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22" w:rsidRPr="00082E21" w:rsidRDefault="00A64822" w:rsidP="00A64822">
      <w:bookmarkStart w:id="0" w:name="_GoBack"/>
      <w:bookmarkEnd w:id="0"/>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7938"/>
        <w:gridCol w:w="2732"/>
      </w:tblGrid>
      <w:tr w:rsidR="00082E21" w:rsidRPr="00082E21" w:rsidTr="006A573F">
        <w:tc>
          <w:tcPr>
            <w:tcW w:w="3472" w:type="dxa"/>
            <w:shd w:val="pct20" w:color="auto" w:fill="FFFFFF"/>
          </w:tcPr>
          <w:p w:rsidR="00A64822" w:rsidRPr="00082E21" w:rsidRDefault="00A64822" w:rsidP="006A573F">
            <w:pPr>
              <w:rPr>
                <w:rFonts w:ascii="Tahoma" w:hAnsi="Tahoma"/>
                <w:b/>
                <w:i/>
                <w:sz w:val="28"/>
                <w:szCs w:val="28"/>
                <w:lang w:val="en-GB"/>
              </w:rPr>
            </w:pPr>
          </w:p>
        </w:tc>
        <w:tc>
          <w:tcPr>
            <w:tcW w:w="7938" w:type="dxa"/>
            <w:shd w:val="pct20" w:color="auto" w:fill="FFFFFF"/>
          </w:tcPr>
          <w:p w:rsidR="00A64822" w:rsidRPr="00082E21" w:rsidRDefault="00B47C17" w:rsidP="006A573F">
            <w:pPr>
              <w:jc w:val="center"/>
              <w:rPr>
                <w:rFonts w:ascii="Tahoma" w:hAnsi="Tahoma"/>
                <w:sz w:val="28"/>
                <w:szCs w:val="28"/>
              </w:rPr>
            </w:pPr>
            <w:r w:rsidRPr="00082E21">
              <w:rPr>
                <w:rFonts w:ascii="Tahoma" w:hAnsi="Tahoma"/>
                <w:sz w:val="28"/>
                <w:szCs w:val="28"/>
              </w:rPr>
              <w:t>Overleg Mobiliteit</w:t>
            </w:r>
          </w:p>
          <w:p w:rsidR="00A64822" w:rsidRPr="00082E21" w:rsidRDefault="00B47C17" w:rsidP="00CC11A1">
            <w:pPr>
              <w:jc w:val="center"/>
              <w:rPr>
                <w:rFonts w:ascii="Tahoma" w:hAnsi="Tahoma"/>
                <w:b/>
                <w:sz w:val="18"/>
                <w:szCs w:val="18"/>
              </w:rPr>
            </w:pPr>
            <w:r w:rsidRPr="00082E21">
              <w:rPr>
                <w:rFonts w:ascii="Tahoma" w:hAnsi="Tahoma"/>
                <w:b/>
                <w:sz w:val="18"/>
                <w:szCs w:val="18"/>
              </w:rPr>
              <w:t>Vergaderzaal T11</w:t>
            </w:r>
            <w:r w:rsidR="00CC11A1">
              <w:rPr>
                <w:rFonts w:ascii="Tahoma" w:hAnsi="Tahoma"/>
                <w:b/>
                <w:sz w:val="18"/>
                <w:szCs w:val="18"/>
              </w:rPr>
              <w:t>0</w:t>
            </w:r>
            <w:r w:rsidR="00A64822" w:rsidRPr="00082E21">
              <w:rPr>
                <w:rFonts w:ascii="Tahoma" w:hAnsi="Tahoma"/>
                <w:b/>
                <w:sz w:val="18"/>
                <w:szCs w:val="18"/>
              </w:rPr>
              <w:t xml:space="preserve">: </w:t>
            </w:r>
            <w:r w:rsidR="00CC11A1">
              <w:rPr>
                <w:rFonts w:ascii="Tahoma" w:hAnsi="Tahoma"/>
                <w:b/>
                <w:sz w:val="18"/>
                <w:szCs w:val="18"/>
              </w:rPr>
              <w:t>10u-11.30u</w:t>
            </w:r>
          </w:p>
        </w:tc>
        <w:tc>
          <w:tcPr>
            <w:tcW w:w="2732" w:type="dxa"/>
            <w:shd w:val="pct20" w:color="auto" w:fill="FFFFFF"/>
          </w:tcPr>
          <w:p w:rsidR="00A64822" w:rsidRPr="00082E21" w:rsidRDefault="00A64822" w:rsidP="00CC11A1">
            <w:pPr>
              <w:jc w:val="right"/>
              <w:rPr>
                <w:rFonts w:ascii="Tahoma" w:hAnsi="Tahoma"/>
                <w:i/>
              </w:rPr>
            </w:pPr>
            <w:r w:rsidRPr="00082E21">
              <w:rPr>
                <w:rFonts w:ascii="Tahoma" w:hAnsi="Tahoma"/>
                <w:i/>
              </w:rPr>
              <w:t xml:space="preserve">Datum: </w:t>
            </w:r>
            <w:r w:rsidR="00CC11A1">
              <w:rPr>
                <w:rFonts w:ascii="Tahoma" w:hAnsi="Tahoma"/>
                <w:i/>
              </w:rPr>
              <w:t>maandag 7 maart 2016</w:t>
            </w:r>
          </w:p>
        </w:tc>
      </w:tr>
      <w:tr w:rsidR="00082E21" w:rsidRPr="00082E21" w:rsidTr="006A573F">
        <w:tc>
          <w:tcPr>
            <w:tcW w:w="3472" w:type="dxa"/>
            <w:shd w:val="pct20" w:color="auto" w:fill="FFFFFF"/>
          </w:tcPr>
          <w:p w:rsidR="00A64822" w:rsidRPr="00082E21" w:rsidRDefault="00A64822" w:rsidP="006A573F">
            <w:pPr>
              <w:rPr>
                <w:rFonts w:ascii="Tahoma" w:hAnsi="Tahoma"/>
              </w:rPr>
            </w:pPr>
          </w:p>
        </w:tc>
        <w:tc>
          <w:tcPr>
            <w:tcW w:w="7938" w:type="dxa"/>
            <w:shd w:val="pct20" w:color="auto" w:fill="FFFFFF"/>
          </w:tcPr>
          <w:p w:rsidR="00A64822" w:rsidRPr="00082E21" w:rsidRDefault="00A64822" w:rsidP="006A573F">
            <w:pPr>
              <w:rPr>
                <w:rFonts w:ascii="Tahoma" w:hAnsi="Tahoma"/>
              </w:rPr>
            </w:pPr>
          </w:p>
        </w:tc>
        <w:tc>
          <w:tcPr>
            <w:tcW w:w="2732" w:type="dxa"/>
            <w:shd w:val="pct20" w:color="auto" w:fill="FFFFFF"/>
          </w:tcPr>
          <w:p w:rsidR="00A64822" w:rsidRPr="00082E21" w:rsidRDefault="00A64822" w:rsidP="006A573F">
            <w:pPr>
              <w:jc w:val="right"/>
              <w:rPr>
                <w:rFonts w:ascii="Tahoma" w:hAnsi="Tahoma"/>
                <w:i/>
              </w:rPr>
            </w:pPr>
          </w:p>
        </w:tc>
      </w:tr>
      <w:tr w:rsidR="00082E21" w:rsidRPr="00082E21" w:rsidTr="006A573F">
        <w:tc>
          <w:tcPr>
            <w:tcW w:w="3472" w:type="dxa"/>
            <w:shd w:val="pct20" w:color="auto" w:fill="FFFFFF"/>
          </w:tcPr>
          <w:p w:rsidR="005B2E8E" w:rsidRPr="00082E21" w:rsidRDefault="005B2E8E" w:rsidP="006A573F">
            <w:pPr>
              <w:rPr>
                <w:rFonts w:ascii="Tahoma" w:hAnsi="Tahoma"/>
              </w:rPr>
            </w:pPr>
          </w:p>
        </w:tc>
        <w:tc>
          <w:tcPr>
            <w:tcW w:w="7938" w:type="dxa"/>
            <w:shd w:val="pct20" w:color="auto" w:fill="FFFFFF"/>
          </w:tcPr>
          <w:p w:rsidR="005B2E8E" w:rsidRPr="00082E21" w:rsidRDefault="005B2E8E" w:rsidP="006A573F">
            <w:pPr>
              <w:rPr>
                <w:rFonts w:ascii="Tahoma" w:hAnsi="Tahoma"/>
              </w:rPr>
            </w:pPr>
          </w:p>
        </w:tc>
        <w:tc>
          <w:tcPr>
            <w:tcW w:w="2732" w:type="dxa"/>
            <w:shd w:val="pct20" w:color="auto" w:fill="FFFFFF"/>
          </w:tcPr>
          <w:p w:rsidR="005B2E8E" w:rsidRPr="00082E21" w:rsidRDefault="005B2E8E" w:rsidP="006A573F">
            <w:pPr>
              <w:jc w:val="right"/>
              <w:rPr>
                <w:rFonts w:ascii="Tahoma" w:hAnsi="Tahoma"/>
                <w:i/>
              </w:rPr>
            </w:pPr>
          </w:p>
        </w:tc>
      </w:tr>
    </w:tbl>
    <w:tbl>
      <w:tblPr>
        <w:tblStyle w:val="Tabelraster"/>
        <w:tblW w:w="14034" w:type="dxa"/>
        <w:tblInd w:w="108" w:type="dxa"/>
        <w:tblLayout w:type="fixed"/>
        <w:tblLook w:val="04A0" w:firstRow="1" w:lastRow="0" w:firstColumn="1" w:lastColumn="0" w:noHBand="0" w:noVBand="1"/>
      </w:tblPr>
      <w:tblGrid>
        <w:gridCol w:w="2694"/>
        <w:gridCol w:w="3260"/>
        <w:gridCol w:w="2551"/>
        <w:gridCol w:w="5529"/>
      </w:tblGrid>
      <w:tr w:rsidR="00082E21" w:rsidRPr="00082E21" w:rsidTr="005B2E8E">
        <w:tc>
          <w:tcPr>
            <w:tcW w:w="2694" w:type="dxa"/>
          </w:tcPr>
          <w:p w:rsidR="005B2E8E" w:rsidRPr="00082E21" w:rsidRDefault="00E17FEF" w:rsidP="006A573F">
            <w:pPr>
              <w:rPr>
                <w:b/>
              </w:rPr>
            </w:pPr>
            <w:r w:rsidRPr="00082E21">
              <w:rPr>
                <w:b/>
              </w:rPr>
              <w:t>P</w:t>
            </w:r>
            <w:r w:rsidR="005B2E8E" w:rsidRPr="00082E21">
              <w:rPr>
                <w:b/>
              </w:rPr>
              <w:t>ARTIJ</w:t>
            </w:r>
          </w:p>
        </w:tc>
        <w:tc>
          <w:tcPr>
            <w:tcW w:w="3260" w:type="dxa"/>
          </w:tcPr>
          <w:p w:rsidR="005B2E8E" w:rsidRPr="00082E21" w:rsidRDefault="005B2E8E" w:rsidP="006A573F">
            <w:pPr>
              <w:rPr>
                <w:b/>
              </w:rPr>
            </w:pPr>
            <w:r w:rsidRPr="00082E21">
              <w:rPr>
                <w:b/>
              </w:rPr>
              <w:t>NAAM</w:t>
            </w:r>
          </w:p>
        </w:tc>
        <w:tc>
          <w:tcPr>
            <w:tcW w:w="2551" w:type="dxa"/>
          </w:tcPr>
          <w:p w:rsidR="005B2E8E" w:rsidRPr="00082E21" w:rsidRDefault="005B2E8E" w:rsidP="006A573F">
            <w:pPr>
              <w:rPr>
                <w:b/>
              </w:rPr>
            </w:pPr>
            <w:r w:rsidRPr="00082E21">
              <w:rPr>
                <w:b/>
              </w:rPr>
              <w:t>TEL</w:t>
            </w:r>
          </w:p>
        </w:tc>
        <w:tc>
          <w:tcPr>
            <w:tcW w:w="5529" w:type="dxa"/>
          </w:tcPr>
          <w:p w:rsidR="005B2E8E" w:rsidRPr="00082E21" w:rsidRDefault="005B2E8E" w:rsidP="006A573F">
            <w:pPr>
              <w:rPr>
                <w:b/>
              </w:rPr>
            </w:pPr>
            <w:r w:rsidRPr="00082E21">
              <w:rPr>
                <w:b/>
              </w:rPr>
              <w:t>E-MAIL</w:t>
            </w:r>
          </w:p>
        </w:tc>
      </w:tr>
      <w:tr w:rsidR="00082E21" w:rsidRPr="00082E21" w:rsidTr="005B2E8E">
        <w:tc>
          <w:tcPr>
            <w:tcW w:w="2694" w:type="dxa"/>
          </w:tcPr>
          <w:p w:rsidR="005B2E8E" w:rsidRPr="00082E21" w:rsidRDefault="00E17FEF" w:rsidP="006A573F">
            <w:r w:rsidRPr="00082E21">
              <w:t>vzw KSO – EDUGO secundair</w:t>
            </w:r>
          </w:p>
        </w:tc>
        <w:tc>
          <w:tcPr>
            <w:tcW w:w="3260" w:type="dxa"/>
          </w:tcPr>
          <w:p w:rsidR="005B2E8E" w:rsidRPr="00082E21" w:rsidRDefault="005B2E8E" w:rsidP="00B31252">
            <w:r w:rsidRPr="00082E21">
              <w:t xml:space="preserve">Bertrand de </w:t>
            </w:r>
            <w:proofErr w:type="spellStart"/>
            <w:r w:rsidRPr="00082E21">
              <w:t>Geeter</w:t>
            </w:r>
            <w:proofErr w:type="spellEnd"/>
            <w:r w:rsidR="00E17FEF" w:rsidRPr="00082E21">
              <w:t>, afgevaardigd bestuurder</w:t>
            </w:r>
          </w:p>
        </w:tc>
        <w:tc>
          <w:tcPr>
            <w:tcW w:w="2551" w:type="dxa"/>
          </w:tcPr>
          <w:p w:rsidR="005B2E8E" w:rsidRPr="00082E21" w:rsidRDefault="005B2E8E" w:rsidP="006A573F"/>
        </w:tc>
        <w:tc>
          <w:tcPr>
            <w:tcW w:w="5529" w:type="dxa"/>
          </w:tcPr>
          <w:p w:rsidR="005B2E8E" w:rsidRPr="00082E21" w:rsidRDefault="005B2E8E" w:rsidP="006A573F"/>
        </w:tc>
      </w:tr>
      <w:tr w:rsidR="00082E21" w:rsidRPr="00082E21" w:rsidTr="005B2E8E">
        <w:tc>
          <w:tcPr>
            <w:tcW w:w="2694" w:type="dxa"/>
          </w:tcPr>
          <w:p w:rsidR="005B2E8E" w:rsidRPr="00082E21" w:rsidRDefault="005B2E8E" w:rsidP="006A573F"/>
        </w:tc>
        <w:tc>
          <w:tcPr>
            <w:tcW w:w="3260" w:type="dxa"/>
          </w:tcPr>
          <w:p w:rsidR="005B2E8E" w:rsidRPr="00082E21" w:rsidRDefault="005B2E8E" w:rsidP="00B31252">
            <w:r w:rsidRPr="00082E21">
              <w:t xml:space="preserve">Luc </w:t>
            </w:r>
            <w:proofErr w:type="spellStart"/>
            <w:r w:rsidRPr="00082E21">
              <w:t>Verreyt</w:t>
            </w:r>
            <w:proofErr w:type="spellEnd"/>
            <w:r w:rsidR="00E17FEF" w:rsidRPr="00082E21">
              <w:t>, directeur De Toren</w:t>
            </w:r>
          </w:p>
        </w:tc>
        <w:tc>
          <w:tcPr>
            <w:tcW w:w="2551" w:type="dxa"/>
          </w:tcPr>
          <w:p w:rsidR="005B2E8E" w:rsidRPr="00082E21" w:rsidRDefault="005B2E8E" w:rsidP="006A573F"/>
        </w:tc>
        <w:tc>
          <w:tcPr>
            <w:tcW w:w="5529" w:type="dxa"/>
          </w:tcPr>
          <w:p w:rsidR="005B2E8E" w:rsidRPr="00082E21" w:rsidRDefault="005B2E8E" w:rsidP="006A573F"/>
        </w:tc>
      </w:tr>
      <w:tr w:rsidR="00CC11A1" w:rsidRPr="00082E21" w:rsidTr="005B2E8E">
        <w:tc>
          <w:tcPr>
            <w:tcW w:w="2694" w:type="dxa"/>
          </w:tcPr>
          <w:p w:rsidR="00CC11A1" w:rsidRPr="00082E21" w:rsidRDefault="00CC11A1" w:rsidP="006A573F"/>
        </w:tc>
        <w:tc>
          <w:tcPr>
            <w:tcW w:w="3260" w:type="dxa"/>
          </w:tcPr>
          <w:p w:rsidR="00CC11A1" w:rsidRPr="00082E21" w:rsidRDefault="00CC11A1" w:rsidP="00B31252">
            <w:r>
              <w:t xml:space="preserve">Nele </w:t>
            </w:r>
            <w:proofErr w:type="spellStart"/>
            <w:r>
              <w:t>Huys</w:t>
            </w:r>
            <w:proofErr w:type="spellEnd"/>
            <w:r>
              <w:t>, raad van bestuur</w:t>
            </w:r>
          </w:p>
        </w:tc>
        <w:tc>
          <w:tcPr>
            <w:tcW w:w="2551" w:type="dxa"/>
          </w:tcPr>
          <w:p w:rsidR="00CC11A1" w:rsidRPr="00082E21" w:rsidRDefault="00CC11A1" w:rsidP="006A573F"/>
        </w:tc>
        <w:tc>
          <w:tcPr>
            <w:tcW w:w="5529" w:type="dxa"/>
          </w:tcPr>
          <w:p w:rsidR="00CC11A1" w:rsidRPr="00082E21" w:rsidRDefault="00CC11A1" w:rsidP="006A573F"/>
        </w:tc>
      </w:tr>
      <w:tr w:rsidR="00082E21" w:rsidRPr="00082E21" w:rsidTr="005B2E8E">
        <w:tc>
          <w:tcPr>
            <w:tcW w:w="2694" w:type="dxa"/>
          </w:tcPr>
          <w:p w:rsidR="005B2E8E" w:rsidRPr="00082E21" w:rsidRDefault="005B2E8E" w:rsidP="006A573F"/>
        </w:tc>
        <w:tc>
          <w:tcPr>
            <w:tcW w:w="3260" w:type="dxa"/>
          </w:tcPr>
          <w:p w:rsidR="001A3799" w:rsidRPr="00082E21" w:rsidRDefault="005B2E8E" w:rsidP="002E65B2">
            <w:r w:rsidRPr="00082E21">
              <w:t>Lut Gobeyn</w:t>
            </w:r>
            <w:r w:rsidR="00E17FEF" w:rsidRPr="00082E21">
              <w:t>,</w:t>
            </w:r>
            <w:r w:rsidR="001A3799" w:rsidRPr="00082E21">
              <w:t xml:space="preserve"> </w:t>
            </w:r>
            <w:proofErr w:type="spellStart"/>
            <w:r w:rsidR="001A3799" w:rsidRPr="00082E21">
              <w:t>ped</w:t>
            </w:r>
            <w:proofErr w:type="spellEnd"/>
            <w:r w:rsidR="001A3799" w:rsidRPr="00082E21">
              <w:t>.</w:t>
            </w:r>
            <w:r w:rsidR="00E17FEF" w:rsidRPr="00082E21">
              <w:t xml:space="preserve"> directeur De Brug</w:t>
            </w:r>
          </w:p>
        </w:tc>
        <w:tc>
          <w:tcPr>
            <w:tcW w:w="2551" w:type="dxa"/>
          </w:tcPr>
          <w:p w:rsidR="005B2E8E" w:rsidRPr="00082E21" w:rsidRDefault="005B2E8E" w:rsidP="006A573F"/>
        </w:tc>
        <w:tc>
          <w:tcPr>
            <w:tcW w:w="5529" w:type="dxa"/>
          </w:tcPr>
          <w:p w:rsidR="005B2E8E" w:rsidRPr="00082E21" w:rsidRDefault="005B2E8E" w:rsidP="006A573F"/>
        </w:tc>
      </w:tr>
      <w:tr w:rsidR="00082E21" w:rsidRPr="00082E21" w:rsidTr="005B2E8E">
        <w:tc>
          <w:tcPr>
            <w:tcW w:w="2694" w:type="dxa"/>
          </w:tcPr>
          <w:p w:rsidR="001A3799" w:rsidRPr="00082E21" w:rsidRDefault="001A3799" w:rsidP="00A64822"/>
        </w:tc>
        <w:tc>
          <w:tcPr>
            <w:tcW w:w="3260" w:type="dxa"/>
          </w:tcPr>
          <w:p w:rsidR="001A3799" w:rsidRPr="00082E21" w:rsidRDefault="001A3799" w:rsidP="00B31252">
            <w:r w:rsidRPr="00082E21">
              <w:t xml:space="preserve">Dirk  Van Driessche, </w:t>
            </w:r>
            <w:proofErr w:type="spellStart"/>
            <w:r w:rsidRPr="00082E21">
              <w:t>adj</w:t>
            </w:r>
            <w:proofErr w:type="spellEnd"/>
            <w:r w:rsidRPr="00082E21">
              <w:t xml:space="preserve"> directeur </w:t>
            </w:r>
            <w:proofErr w:type="spellStart"/>
            <w:r w:rsidRPr="00082E21">
              <w:t>Glorieux</w:t>
            </w:r>
            <w:proofErr w:type="spellEnd"/>
          </w:p>
        </w:tc>
        <w:tc>
          <w:tcPr>
            <w:tcW w:w="2551" w:type="dxa"/>
          </w:tcPr>
          <w:p w:rsidR="001A3799" w:rsidRPr="00082E21" w:rsidRDefault="001A3799" w:rsidP="006A573F"/>
        </w:tc>
        <w:tc>
          <w:tcPr>
            <w:tcW w:w="5529" w:type="dxa"/>
          </w:tcPr>
          <w:p w:rsidR="001A3799" w:rsidRPr="00082E21" w:rsidRDefault="001A3799" w:rsidP="006A573F"/>
        </w:tc>
      </w:tr>
      <w:tr w:rsidR="00082E21" w:rsidRPr="00082E21" w:rsidTr="005B2E8E">
        <w:tc>
          <w:tcPr>
            <w:tcW w:w="2694" w:type="dxa"/>
          </w:tcPr>
          <w:p w:rsidR="005B2E8E" w:rsidRPr="00082E21" w:rsidRDefault="005B2E8E" w:rsidP="00A64822"/>
        </w:tc>
        <w:tc>
          <w:tcPr>
            <w:tcW w:w="3260" w:type="dxa"/>
          </w:tcPr>
          <w:p w:rsidR="005B2E8E" w:rsidRPr="00082E21" w:rsidRDefault="005B2E8E" w:rsidP="00B31252">
            <w:r w:rsidRPr="00082E21">
              <w:t xml:space="preserve">Jo </w:t>
            </w:r>
            <w:proofErr w:type="spellStart"/>
            <w:r w:rsidRPr="00082E21">
              <w:t>Luyssaert</w:t>
            </w:r>
            <w:proofErr w:type="spellEnd"/>
            <w:r w:rsidR="00E17FEF" w:rsidRPr="00082E21">
              <w:t>, preventie-adviseur</w:t>
            </w:r>
          </w:p>
        </w:tc>
        <w:tc>
          <w:tcPr>
            <w:tcW w:w="2551" w:type="dxa"/>
          </w:tcPr>
          <w:p w:rsidR="005B2E8E" w:rsidRPr="00082E21" w:rsidRDefault="005B2E8E" w:rsidP="006A573F"/>
        </w:tc>
        <w:tc>
          <w:tcPr>
            <w:tcW w:w="5529" w:type="dxa"/>
          </w:tcPr>
          <w:p w:rsidR="005B2E8E" w:rsidRPr="00082E21" w:rsidRDefault="005B2E8E" w:rsidP="006A573F"/>
        </w:tc>
      </w:tr>
      <w:tr w:rsidR="00082E21" w:rsidRPr="00082E21" w:rsidTr="005B2E8E">
        <w:tc>
          <w:tcPr>
            <w:tcW w:w="2694" w:type="dxa"/>
          </w:tcPr>
          <w:p w:rsidR="005B2E8E" w:rsidRPr="00082E21" w:rsidRDefault="005B2E8E" w:rsidP="00A64822">
            <w:r w:rsidRPr="00082E21">
              <w:t>EDUGO lagere school</w:t>
            </w:r>
          </w:p>
        </w:tc>
        <w:tc>
          <w:tcPr>
            <w:tcW w:w="3260" w:type="dxa"/>
          </w:tcPr>
          <w:p w:rsidR="005B2E8E" w:rsidRPr="00082E21" w:rsidRDefault="00CC11A1" w:rsidP="006A573F">
            <w:r>
              <w:t>Bart De Mey</w:t>
            </w:r>
          </w:p>
        </w:tc>
        <w:tc>
          <w:tcPr>
            <w:tcW w:w="2551" w:type="dxa"/>
          </w:tcPr>
          <w:p w:rsidR="005B2E8E" w:rsidRPr="00082E21" w:rsidRDefault="005B2E8E" w:rsidP="006A573F"/>
        </w:tc>
        <w:tc>
          <w:tcPr>
            <w:tcW w:w="5529" w:type="dxa"/>
          </w:tcPr>
          <w:p w:rsidR="005B2E8E" w:rsidRPr="00082E21" w:rsidRDefault="005B2E8E" w:rsidP="006A573F"/>
        </w:tc>
      </w:tr>
      <w:tr w:rsidR="00082E21" w:rsidRPr="00082E21" w:rsidTr="005B2E8E">
        <w:tc>
          <w:tcPr>
            <w:tcW w:w="2694" w:type="dxa"/>
          </w:tcPr>
          <w:p w:rsidR="005B2E8E" w:rsidRPr="00082E21" w:rsidRDefault="00FB298B" w:rsidP="006A573F">
            <w:r w:rsidRPr="00082E21">
              <w:t>Mobiliteits</w:t>
            </w:r>
            <w:r w:rsidR="005B2E8E" w:rsidRPr="00082E21">
              <w:t>bedrijf</w:t>
            </w:r>
          </w:p>
        </w:tc>
        <w:tc>
          <w:tcPr>
            <w:tcW w:w="3260" w:type="dxa"/>
          </w:tcPr>
          <w:p w:rsidR="005B2E8E" w:rsidRPr="00082E21" w:rsidRDefault="005B2E8E" w:rsidP="006A573F">
            <w:r w:rsidRPr="00082E21">
              <w:t>Sabine Van Lancker</w:t>
            </w:r>
          </w:p>
        </w:tc>
        <w:tc>
          <w:tcPr>
            <w:tcW w:w="2551" w:type="dxa"/>
          </w:tcPr>
          <w:p w:rsidR="005B2E8E" w:rsidRPr="00082E21" w:rsidRDefault="00284008" w:rsidP="00284008">
            <w:r w:rsidRPr="00082E21">
              <w:rPr>
                <w:rFonts w:ascii="Arial" w:hAnsi="Arial" w:cs="Arial"/>
                <w:lang w:eastAsia="nl-BE"/>
              </w:rPr>
              <w:t>0470 21 16 96</w:t>
            </w:r>
          </w:p>
        </w:tc>
        <w:tc>
          <w:tcPr>
            <w:tcW w:w="5529" w:type="dxa"/>
          </w:tcPr>
          <w:p w:rsidR="005B2E8E" w:rsidRPr="00082E21" w:rsidRDefault="0046637E" w:rsidP="006A573F">
            <w:r w:rsidRPr="00082E21">
              <w:t>Sabine.vanlancker@gent.be</w:t>
            </w:r>
          </w:p>
        </w:tc>
      </w:tr>
      <w:tr w:rsidR="00082E21" w:rsidRPr="00082E21" w:rsidTr="005B2E8E">
        <w:tc>
          <w:tcPr>
            <w:tcW w:w="2694" w:type="dxa"/>
          </w:tcPr>
          <w:p w:rsidR="005B2E8E" w:rsidRPr="00082E21" w:rsidRDefault="005B2E8E" w:rsidP="006A573F"/>
        </w:tc>
        <w:tc>
          <w:tcPr>
            <w:tcW w:w="3260" w:type="dxa"/>
          </w:tcPr>
          <w:p w:rsidR="005B2E8E" w:rsidRPr="00082E21" w:rsidRDefault="00CC11A1" w:rsidP="006A573F">
            <w:r>
              <w:t>Tim Scheirs</w:t>
            </w:r>
          </w:p>
        </w:tc>
        <w:tc>
          <w:tcPr>
            <w:tcW w:w="2551" w:type="dxa"/>
          </w:tcPr>
          <w:p w:rsidR="005B2E8E" w:rsidRPr="00082E21" w:rsidRDefault="005B2E8E" w:rsidP="006A573F"/>
        </w:tc>
        <w:tc>
          <w:tcPr>
            <w:tcW w:w="5529" w:type="dxa"/>
          </w:tcPr>
          <w:p w:rsidR="005B2E8E" w:rsidRPr="00082E21" w:rsidRDefault="005B2E8E" w:rsidP="006A573F"/>
        </w:tc>
      </w:tr>
    </w:tbl>
    <w:p w:rsidR="00A64822" w:rsidRPr="00082E21" w:rsidRDefault="00A64822" w:rsidP="00A64822">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8079"/>
        <w:gridCol w:w="2732"/>
      </w:tblGrid>
      <w:tr w:rsidR="00082E21" w:rsidRPr="00082E21" w:rsidTr="006A573F">
        <w:tc>
          <w:tcPr>
            <w:tcW w:w="3331" w:type="dxa"/>
            <w:tcBorders>
              <w:bottom w:val="nil"/>
            </w:tcBorders>
            <w:shd w:val="pct10" w:color="auto" w:fill="FFFFFF"/>
          </w:tcPr>
          <w:p w:rsidR="00A64822" w:rsidRPr="00082E21" w:rsidRDefault="00A64822" w:rsidP="006A573F">
            <w:pPr>
              <w:jc w:val="center"/>
              <w:rPr>
                <w:rFonts w:ascii="Tahoma" w:hAnsi="Tahoma" w:cs="Tahoma"/>
                <w:b/>
                <w:sz w:val="28"/>
              </w:rPr>
            </w:pPr>
            <w:r w:rsidRPr="00082E21">
              <w:rPr>
                <w:rFonts w:ascii="Tahoma" w:hAnsi="Tahoma" w:cs="Tahoma"/>
                <w:b/>
                <w:sz w:val="28"/>
              </w:rPr>
              <w:t>Agenda</w:t>
            </w:r>
          </w:p>
        </w:tc>
        <w:tc>
          <w:tcPr>
            <w:tcW w:w="8079" w:type="dxa"/>
            <w:shd w:val="pct10" w:color="auto" w:fill="FFFFFF"/>
          </w:tcPr>
          <w:p w:rsidR="00A64822" w:rsidRPr="00082E21" w:rsidRDefault="00A64822" w:rsidP="006A573F">
            <w:pPr>
              <w:jc w:val="center"/>
              <w:rPr>
                <w:rFonts w:ascii="Tahoma" w:hAnsi="Tahoma" w:cs="Tahoma"/>
                <w:b/>
                <w:sz w:val="28"/>
              </w:rPr>
            </w:pPr>
            <w:r w:rsidRPr="00082E21">
              <w:rPr>
                <w:rFonts w:ascii="Tahoma" w:hAnsi="Tahoma" w:cs="Tahoma"/>
                <w:b/>
                <w:sz w:val="28"/>
              </w:rPr>
              <w:t>Bespreking</w:t>
            </w:r>
          </w:p>
        </w:tc>
        <w:tc>
          <w:tcPr>
            <w:tcW w:w="2732" w:type="dxa"/>
            <w:shd w:val="pct10" w:color="auto" w:fill="FFFFFF"/>
          </w:tcPr>
          <w:p w:rsidR="00A64822" w:rsidRPr="00082E21" w:rsidRDefault="00A64822" w:rsidP="006A573F">
            <w:pPr>
              <w:rPr>
                <w:rFonts w:ascii="Tahoma" w:hAnsi="Tahoma" w:cs="Tahoma"/>
                <w:b/>
                <w:sz w:val="28"/>
              </w:rPr>
            </w:pPr>
            <w:r w:rsidRPr="00082E21">
              <w:rPr>
                <w:rFonts w:ascii="Tahoma" w:hAnsi="Tahoma" w:cs="Tahoma"/>
                <w:b/>
                <w:sz w:val="28"/>
              </w:rPr>
              <w:t>Actiepunten</w:t>
            </w:r>
          </w:p>
        </w:tc>
      </w:tr>
      <w:tr w:rsidR="00082E21" w:rsidRPr="00082E21" w:rsidTr="006A573F">
        <w:tc>
          <w:tcPr>
            <w:tcW w:w="3331" w:type="dxa"/>
            <w:shd w:val="pct5" w:color="auto" w:fill="FFFFFF"/>
          </w:tcPr>
          <w:p w:rsidR="00A64822" w:rsidRPr="00082E21" w:rsidRDefault="00A64822" w:rsidP="006A573F">
            <w:pPr>
              <w:numPr>
                <w:ilvl w:val="0"/>
                <w:numId w:val="1"/>
              </w:numPr>
              <w:tabs>
                <w:tab w:val="left" w:pos="426"/>
              </w:tabs>
              <w:ind w:left="426" w:hanging="426"/>
              <w:rPr>
                <w:rFonts w:ascii="Tahoma" w:hAnsi="Tahoma" w:cs="Tahoma"/>
                <w:b/>
              </w:rPr>
            </w:pPr>
            <w:r w:rsidRPr="00082E21">
              <w:rPr>
                <w:rFonts w:ascii="Tahoma" w:hAnsi="Tahoma" w:cs="Tahoma"/>
                <w:b/>
              </w:rPr>
              <w:t xml:space="preserve">Statuut straten Sint-Jozefstraat en </w:t>
            </w:r>
            <w:proofErr w:type="spellStart"/>
            <w:r w:rsidRPr="00082E21">
              <w:rPr>
                <w:rFonts w:ascii="Tahoma" w:hAnsi="Tahoma" w:cs="Tahoma"/>
                <w:b/>
              </w:rPr>
              <w:t>Eksaardserijweg</w:t>
            </w:r>
            <w:proofErr w:type="spellEnd"/>
          </w:p>
        </w:tc>
        <w:tc>
          <w:tcPr>
            <w:tcW w:w="8079" w:type="dxa"/>
          </w:tcPr>
          <w:p w:rsidR="00A64822" w:rsidRPr="00051FB0" w:rsidRDefault="00CC11A1" w:rsidP="00051FB0">
            <w:pPr>
              <w:pStyle w:val="Lijstalinea"/>
              <w:numPr>
                <w:ilvl w:val="0"/>
                <w:numId w:val="9"/>
              </w:numPr>
              <w:rPr>
                <w:rFonts w:ascii="Tahoma" w:hAnsi="Tahoma" w:cs="Tahoma"/>
              </w:rPr>
            </w:pPr>
            <w:r w:rsidRPr="00051FB0">
              <w:rPr>
                <w:rFonts w:ascii="Tahoma" w:hAnsi="Tahoma" w:cs="Tahoma"/>
              </w:rPr>
              <w:t>Alles is voorbereid, de akte moet nog getekend worden</w:t>
            </w:r>
          </w:p>
        </w:tc>
        <w:tc>
          <w:tcPr>
            <w:tcW w:w="2732" w:type="dxa"/>
          </w:tcPr>
          <w:p w:rsidR="005F2A21" w:rsidRPr="00082E21" w:rsidRDefault="00FB298B" w:rsidP="006A573F">
            <w:pPr>
              <w:rPr>
                <w:rFonts w:ascii="Tahoma" w:hAnsi="Tahoma" w:cs="Tahoma"/>
              </w:rPr>
            </w:pPr>
            <w:r w:rsidRPr="00082E21">
              <w:rPr>
                <w:rFonts w:ascii="Tahoma" w:hAnsi="Tahoma" w:cs="Tahoma"/>
              </w:rPr>
              <w:t>Dienst V</w:t>
            </w:r>
            <w:r w:rsidR="005F2A21" w:rsidRPr="00082E21">
              <w:rPr>
                <w:rFonts w:ascii="Tahoma" w:hAnsi="Tahoma" w:cs="Tahoma"/>
              </w:rPr>
              <w:t>astgoed</w:t>
            </w:r>
            <w:r w:rsidRPr="00082E21">
              <w:rPr>
                <w:rFonts w:ascii="Tahoma" w:hAnsi="Tahoma" w:cs="Tahoma"/>
              </w:rPr>
              <w:t>beheer</w:t>
            </w:r>
            <w:r w:rsidR="005F2A21" w:rsidRPr="00082E21">
              <w:rPr>
                <w:rFonts w:ascii="Tahoma" w:hAnsi="Tahoma" w:cs="Tahoma"/>
              </w:rPr>
              <w:t xml:space="preserve"> zorgt voor notariële procedure.</w:t>
            </w:r>
          </w:p>
        </w:tc>
      </w:tr>
      <w:tr w:rsidR="00082E21" w:rsidRPr="00082E21" w:rsidTr="006A573F">
        <w:tc>
          <w:tcPr>
            <w:tcW w:w="3331" w:type="dxa"/>
            <w:shd w:val="pct5" w:color="auto" w:fill="FFFFFF"/>
          </w:tcPr>
          <w:p w:rsidR="00A64822" w:rsidRPr="00CC11A1" w:rsidRDefault="00CC11A1" w:rsidP="00CC11A1">
            <w:pPr>
              <w:pStyle w:val="Lijstalinea"/>
              <w:numPr>
                <w:ilvl w:val="0"/>
                <w:numId w:val="1"/>
              </w:numPr>
              <w:tabs>
                <w:tab w:val="left" w:pos="426"/>
              </w:tabs>
              <w:rPr>
                <w:rFonts w:ascii="Tahoma" w:hAnsi="Tahoma" w:cs="Tahoma"/>
                <w:b/>
              </w:rPr>
            </w:pPr>
            <w:r>
              <w:rPr>
                <w:rFonts w:ascii="Tahoma" w:hAnsi="Tahoma" w:cs="Tahoma"/>
                <w:b/>
              </w:rPr>
              <w:t xml:space="preserve">Plannen </w:t>
            </w:r>
            <w:proofErr w:type="spellStart"/>
            <w:r>
              <w:rPr>
                <w:rFonts w:ascii="Tahoma" w:hAnsi="Tahoma" w:cs="Tahoma"/>
                <w:b/>
              </w:rPr>
              <w:t>mobiliteitsbedrijf</w:t>
            </w:r>
            <w:proofErr w:type="spellEnd"/>
          </w:p>
        </w:tc>
        <w:tc>
          <w:tcPr>
            <w:tcW w:w="8079" w:type="dxa"/>
          </w:tcPr>
          <w:p w:rsidR="00A64822" w:rsidRPr="0065146E" w:rsidRDefault="00CC11A1" w:rsidP="00051FB0">
            <w:pPr>
              <w:pStyle w:val="Lijstalinea"/>
              <w:numPr>
                <w:ilvl w:val="0"/>
                <w:numId w:val="9"/>
              </w:numPr>
              <w:rPr>
                <w:rFonts w:ascii="Tahoma" w:hAnsi="Tahoma" w:cs="Tahoma"/>
                <w:color w:val="FF0000"/>
              </w:rPr>
            </w:pPr>
            <w:r w:rsidRPr="0065146E">
              <w:rPr>
                <w:rFonts w:ascii="Tahoma" w:hAnsi="Tahoma" w:cs="Tahoma"/>
                <w:color w:val="FF0000"/>
              </w:rPr>
              <w:t xml:space="preserve">Donderdag is er een overleg </w:t>
            </w:r>
            <w:r w:rsidR="0065146E" w:rsidRPr="0065146E">
              <w:rPr>
                <w:rFonts w:ascii="Tahoma" w:hAnsi="Tahoma" w:cs="Tahoma"/>
                <w:color w:val="FF0000"/>
              </w:rPr>
              <w:t xml:space="preserve">IKZ </w:t>
            </w:r>
            <w:r w:rsidRPr="0065146E">
              <w:rPr>
                <w:rFonts w:ascii="Tahoma" w:hAnsi="Tahoma" w:cs="Tahoma"/>
                <w:color w:val="FF0000"/>
              </w:rPr>
              <w:t>geplan</w:t>
            </w:r>
            <w:r w:rsidR="0065146E" w:rsidRPr="0065146E">
              <w:rPr>
                <w:rFonts w:ascii="Tahoma" w:hAnsi="Tahoma" w:cs="Tahoma"/>
                <w:color w:val="FF0000"/>
              </w:rPr>
              <w:t>d binnen stad Gent waarbij het M</w:t>
            </w:r>
            <w:r w:rsidRPr="0065146E">
              <w:rPr>
                <w:rFonts w:ascii="Tahoma" w:hAnsi="Tahoma" w:cs="Tahoma"/>
                <w:color w:val="FF0000"/>
              </w:rPr>
              <w:t xml:space="preserve">obiliteitsbedrijf haar ideeën </w:t>
            </w:r>
            <w:r w:rsidR="0065146E" w:rsidRPr="0065146E">
              <w:rPr>
                <w:rFonts w:ascii="Tahoma" w:hAnsi="Tahoma" w:cs="Tahoma"/>
                <w:color w:val="FF0000"/>
              </w:rPr>
              <w:t xml:space="preserve">wil </w:t>
            </w:r>
            <w:r w:rsidRPr="0065146E">
              <w:rPr>
                <w:rFonts w:ascii="Tahoma" w:hAnsi="Tahoma" w:cs="Tahoma"/>
                <w:color w:val="FF0000"/>
              </w:rPr>
              <w:t>duiden,</w:t>
            </w:r>
            <w:r w:rsidR="0065146E" w:rsidRPr="0065146E">
              <w:rPr>
                <w:rFonts w:ascii="Tahoma" w:hAnsi="Tahoma" w:cs="Tahoma"/>
                <w:color w:val="FF0000"/>
              </w:rPr>
              <w:t xml:space="preserve"> vooral dringend naar aanleiding van </w:t>
            </w:r>
            <w:proofErr w:type="spellStart"/>
            <w:r w:rsidR="0065146E" w:rsidRPr="0065146E">
              <w:rPr>
                <w:rFonts w:ascii="Tahoma" w:hAnsi="Tahoma" w:cs="Tahoma"/>
                <w:color w:val="FF0000"/>
              </w:rPr>
              <w:t>heraanleg</w:t>
            </w:r>
            <w:proofErr w:type="spellEnd"/>
            <w:r w:rsidR="0065146E" w:rsidRPr="0065146E">
              <w:rPr>
                <w:rFonts w:ascii="Tahoma" w:hAnsi="Tahoma" w:cs="Tahoma"/>
                <w:color w:val="FF0000"/>
              </w:rPr>
              <w:t xml:space="preserve"> Sint-Jozefstraat. Daarom wil het MOB</w:t>
            </w:r>
            <w:r w:rsidRPr="0065146E">
              <w:rPr>
                <w:rFonts w:ascii="Tahoma" w:hAnsi="Tahoma" w:cs="Tahoma"/>
                <w:color w:val="FF0000"/>
              </w:rPr>
              <w:t xml:space="preserve"> eerst bij </w:t>
            </w:r>
            <w:r w:rsidR="0065146E" w:rsidRPr="0065146E">
              <w:rPr>
                <w:rFonts w:ascii="Tahoma" w:hAnsi="Tahoma" w:cs="Tahoma"/>
                <w:color w:val="FF0000"/>
              </w:rPr>
              <w:t xml:space="preserve">de </w:t>
            </w:r>
            <w:proofErr w:type="spellStart"/>
            <w:r w:rsidR="0065146E" w:rsidRPr="0065146E">
              <w:rPr>
                <w:rFonts w:ascii="Tahoma" w:hAnsi="Tahoma" w:cs="Tahoma"/>
                <w:color w:val="FF0000"/>
              </w:rPr>
              <w:t>Edugo</w:t>
            </w:r>
            <w:proofErr w:type="spellEnd"/>
            <w:r w:rsidR="0065146E" w:rsidRPr="0065146E">
              <w:rPr>
                <w:rFonts w:ascii="Tahoma" w:hAnsi="Tahoma" w:cs="Tahoma"/>
                <w:color w:val="FF0000"/>
              </w:rPr>
              <w:t xml:space="preserve"> </w:t>
            </w:r>
            <w:proofErr w:type="spellStart"/>
            <w:r w:rsidR="0065146E" w:rsidRPr="0065146E">
              <w:rPr>
                <w:rFonts w:ascii="Tahoma" w:hAnsi="Tahoma" w:cs="Tahoma"/>
                <w:color w:val="FF0000"/>
              </w:rPr>
              <w:t>Mobiliteits</w:t>
            </w:r>
            <w:proofErr w:type="spellEnd"/>
            <w:r w:rsidR="0065146E" w:rsidRPr="0065146E">
              <w:rPr>
                <w:rFonts w:ascii="Tahoma" w:hAnsi="Tahoma" w:cs="Tahoma"/>
                <w:color w:val="FF0000"/>
              </w:rPr>
              <w:t xml:space="preserve"> Werkgroep</w:t>
            </w:r>
            <w:r w:rsidRPr="0065146E">
              <w:rPr>
                <w:rFonts w:ascii="Tahoma" w:hAnsi="Tahoma" w:cs="Tahoma"/>
                <w:color w:val="FF0000"/>
              </w:rPr>
              <w:t xml:space="preserve"> toetsen in hoeverre </w:t>
            </w:r>
            <w:r w:rsidR="0065146E" w:rsidRPr="0065146E">
              <w:rPr>
                <w:rFonts w:ascii="Tahoma" w:hAnsi="Tahoma" w:cs="Tahoma"/>
                <w:color w:val="FF0000"/>
              </w:rPr>
              <w:t>men</w:t>
            </w:r>
            <w:r w:rsidRPr="0065146E">
              <w:rPr>
                <w:rFonts w:ascii="Tahoma" w:hAnsi="Tahoma" w:cs="Tahoma"/>
                <w:color w:val="FF0000"/>
              </w:rPr>
              <w:t xml:space="preserve"> de voorgelegde pro-forma plannen </w:t>
            </w:r>
            <w:r w:rsidR="0065146E" w:rsidRPr="0065146E">
              <w:rPr>
                <w:rFonts w:ascii="Tahoma" w:hAnsi="Tahoma" w:cs="Tahoma"/>
                <w:color w:val="FF0000"/>
              </w:rPr>
              <w:t>ziet zitten</w:t>
            </w:r>
            <w:r w:rsidRPr="0065146E">
              <w:rPr>
                <w:rFonts w:ascii="Tahoma" w:hAnsi="Tahoma" w:cs="Tahoma"/>
                <w:color w:val="FF0000"/>
              </w:rPr>
              <w:t>.</w:t>
            </w:r>
          </w:p>
          <w:p w:rsidR="00051FB0" w:rsidRPr="00051FB0" w:rsidRDefault="00051FB0" w:rsidP="00051FB0">
            <w:pPr>
              <w:pStyle w:val="Lijstalinea"/>
              <w:ind w:left="720"/>
              <w:rPr>
                <w:rFonts w:ascii="Tahoma" w:hAnsi="Tahoma" w:cs="Tahoma"/>
              </w:rPr>
            </w:pPr>
          </w:p>
        </w:tc>
        <w:tc>
          <w:tcPr>
            <w:tcW w:w="2732" w:type="dxa"/>
          </w:tcPr>
          <w:p w:rsidR="00962D21" w:rsidRPr="00082E21" w:rsidRDefault="00962D21" w:rsidP="006A573F">
            <w:pPr>
              <w:rPr>
                <w:rFonts w:ascii="Tahoma" w:hAnsi="Tahoma" w:cs="Tahoma"/>
              </w:rPr>
            </w:pPr>
          </w:p>
        </w:tc>
      </w:tr>
      <w:tr w:rsidR="00082E21" w:rsidRPr="00082E21" w:rsidTr="006A573F">
        <w:tc>
          <w:tcPr>
            <w:tcW w:w="3331" w:type="dxa"/>
            <w:shd w:val="pct5" w:color="auto" w:fill="FFFFFF"/>
          </w:tcPr>
          <w:p w:rsidR="00115576" w:rsidRPr="00082E21" w:rsidRDefault="00E948CC" w:rsidP="00E948CC">
            <w:pPr>
              <w:pStyle w:val="Lijstalinea"/>
              <w:numPr>
                <w:ilvl w:val="0"/>
                <w:numId w:val="1"/>
              </w:numPr>
              <w:tabs>
                <w:tab w:val="left" w:pos="426"/>
              </w:tabs>
              <w:rPr>
                <w:rFonts w:ascii="Tahoma" w:hAnsi="Tahoma" w:cs="Tahoma"/>
                <w:b/>
              </w:rPr>
            </w:pPr>
            <w:r w:rsidRPr="00082E21">
              <w:rPr>
                <w:rFonts w:ascii="Tahoma" w:hAnsi="Tahoma" w:cs="Tahoma"/>
                <w:b/>
              </w:rPr>
              <w:t>Scenario’s</w:t>
            </w:r>
            <w:r w:rsidR="00115576" w:rsidRPr="00082E21">
              <w:rPr>
                <w:rFonts w:ascii="Tahoma" w:hAnsi="Tahoma" w:cs="Tahoma"/>
                <w:b/>
              </w:rPr>
              <w:t xml:space="preserve"> mobiliteit</w:t>
            </w:r>
          </w:p>
          <w:p w:rsidR="00115576" w:rsidRPr="00082E21" w:rsidRDefault="00115576" w:rsidP="00CF30BB">
            <w:pPr>
              <w:tabs>
                <w:tab w:val="left" w:pos="426"/>
              </w:tabs>
              <w:ind w:left="426"/>
              <w:rPr>
                <w:rFonts w:ascii="Tahoma" w:hAnsi="Tahoma" w:cs="Tahoma"/>
                <w:b/>
              </w:rPr>
            </w:pPr>
          </w:p>
          <w:p w:rsidR="00115576" w:rsidRPr="00082E21" w:rsidRDefault="00115576" w:rsidP="00CF30BB">
            <w:pPr>
              <w:tabs>
                <w:tab w:val="left" w:pos="426"/>
              </w:tabs>
              <w:ind w:left="426"/>
              <w:rPr>
                <w:rFonts w:ascii="Tahoma" w:hAnsi="Tahoma" w:cs="Tahoma"/>
                <w:b/>
              </w:rPr>
            </w:pPr>
          </w:p>
        </w:tc>
        <w:tc>
          <w:tcPr>
            <w:tcW w:w="8079" w:type="dxa"/>
          </w:tcPr>
          <w:p w:rsidR="0065146E" w:rsidRPr="0065146E" w:rsidRDefault="0065146E" w:rsidP="0065146E">
            <w:pPr>
              <w:pStyle w:val="Lijstalinea"/>
              <w:ind w:left="720"/>
              <w:rPr>
                <w:rFonts w:ascii="Tahoma" w:hAnsi="Tahoma" w:cs="Tahoma"/>
                <w:color w:val="FF0000"/>
              </w:rPr>
            </w:pPr>
            <w:r w:rsidRPr="0065146E">
              <w:rPr>
                <w:rFonts w:ascii="Tahoma" w:hAnsi="Tahoma" w:cs="Tahoma"/>
                <w:color w:val="FF0000"/>
              </w:rPr>
              <w:t xml:space="preserve">Het voorstel wil vooral een duidelijker </w:t>
            </w:r>
            <w:proofErr w:type="spellStart"/>
            <w:r w:rsidRPr="0065146E">
              <w:rPr>
                <w:rFonts w:ascii="Tahoma" w:hAnsi="Tahoma" w:cs="Tahoma"/>
                <w:color w:val="FF0000"/>
              </w:rPr>
              <w:t>wegbeeld</w:t>
            </w:r>
            <w:proofErr w:type="spellEnd"/>
            <w:r w:rsidRPr="0065146E">
              <w:rPr>
                <w:rFonts w:ascii="Tahoma" w:hAnsi="Tahoma" w:cs="Tahoma"/>
                <w:color w:val="FF0000"/>
              </w:rPr>
              <w:t xml:space="preserve"> creëren en de straten een hiërarchie geven. De Sint-Jozefstraat en het tweede deel </w:t>
            </w:r>
            <w:proofErr w:type="spellStart"/>
            <w:r w:rsidRPr="0065146E">
              <w:rPr>
                <w:rFonts w:ascii="Tahoma" w:hAnsi="Tahoma" w:cs="Tahoma"/>
                <w:color w:val="FF0000"/>
              </w:rPr>
              <w:t>Eksaardserijweg</w:t>
            </w:r>
            <w:proofErr w:type="spellEnd"/>
            <w:r w:rsidRPr="0065146E">
              <w:rPr>
                <w:rFonts w:ascii="Tahoma" w:hAnsi="Tahoma" w:cs="Tahoma"/>
                <w:color w:val="FF0000"/>
              </w:rPr>
              <w:t xml:space="preserve"> worden gezien als onderdeel van de scholencampus.</w:t>
            </w:r>
          </w:p>
          <w:p w:rsidR="008A55CC" w:rsidRPr="00051FB0" w:rsidRDefault="00CC11A1" w:rsidP="00051FB0">
            <w:pPr>
              <w:pStyle w:val="Lijstalinea"/>
              <w:numPr>
                <w:ilvl w:val="0"/>
                <w:numId w:val="8"/>
              </w:numPr>
              <w:rPr>
                <w:rFonts w:ascii="Tahoma" w:hAnsi="Tahoma" w:cs="Tahoma"/>
              </w:rPr>
            </w:pPr>
            <w:r w:rsidRPr="00051FB0">
              <w:rPr>
                <w:rFonts w:ascii="Tahoma" w:hAnsi="Tahoma" w:cs="Tahoma"/>
                <w:u w:val="single"/>
              </w:rPr>
              <w:t>Fietsstraten</w:t>
            </w:r>
            <w:r w:rsidRPr="00051FB0">
              <w:rPr>
                <w:rFonts w:ascii="Tahoma" w:hAnsi="Tahoma" w:cs="Tahoma"/>
              </w:rPr>
              <w:t xml:space="preserve">: Het </w:t>
            </w:r>
            <w:r w:rsidR="0081149B" w:rsidRPr="00051FB0">
              <w:rPr>
                <w:rFonts w:ascii="Tahoma" w:hAnsi="Tahoma" w:cs="Tahoma"/>
              </w:rPr>
              <w:t>voorstel</w:t>
            </w:r>
            <w:r w:rsidRPr="00051FB0">
              <w:rPr>
                <w:rFonts w:ascii="Tahoma" w:hAnsi="Tahoma" w:cs="Tahoma"/>
              </w:rPr>
              <w:t xml:space="preserve"> om van de Sint-Jozefstraat en de </w:t>
            </w:r>
            <w:proofErr w:type="spellStart"/>
            <w:r w:rsidRPr="00051FB0">
              <w:rPr>
                <w:rFonts w:ascii="Tahoma" w:hAnsi="Tahoma" w:cs="Tahoma"/>
              </w:rPr>
              <w:t>Eksaarsderijweg</w:t>
            </w:r>
            <w:proofErr w:type="spellEnd"/>
            <w:r w:rsidRPr="00051FB0">
              <w:rPr>
                <w:rFonts w:ascii="Tahoma" w:hAnsi="Tahoma" w:cs="Tahoma"/>
              </w:rPr>
              <w:t xml:space="preserve"> een fietsstraat te maken wordt als positief bevonden, op voorwaarde dat de doorstroming van de Lijn gewaarborgd blijft.</w:t>
            </w:r>
          </w:p>
          <w:p w:rsidR="008A55CC" w:rsidRPr="00051FB0" w:rsidRDefault="00CC11A1" w:rsidP="00051FB0">
            <w:pPr>
              <w:pStyle w:val="Lijstalinea"/>
              <w:numPr>
                <w:ilvl w:val="0"/>
                <w:numId w:val="8"/>
              </w:numPr>
              <w:rPr>
                <w:rFonts w:ascii="Tahoma" w:hAnsi="Tahoma" w:cs="Tahoma"/>
              </w:rPr>
            </w:pPr>
            <w:r w:rsidRPr="00051FB0">
              <w:rPr>
                <w:rFonts w:ascii="Tahoma" w:hAnsi="Tahoma" w:cs="Tahoma"/>
                <w:u w:val="single"/>
              </w:rPr>
              <w:t>Schoolstraten</w:t>
            </w:r>
            <w:r w:rsidRPr="00051FB0">
              <w:rPr>
                <w:rFonts w:ascii="Tahoma" w:hAnsi="Tahoma" w:cs="Tahoma"/>
              </w:rPr>
              <w:t xml:space="preserve">: Het </w:t>
            </w:r>
            <w:r w:rsidR="0081149B" w:rsidRPr="00051FB0">
              <w:rPr>
                <w:rFonts w:ascii="Tahoma" w:hAnsi="Tahoma" w:cs="Tahoma"/>
              </w:rPr>
              <w:t>voorstel</w:t>
            </w:r>
            <w:r w:rsidRPr="00051FB0">
              <w:rPr>
                <w:rFonts w:ascii="Tahoma" w:hAnsi="Tahoma" w:cs="Tahoma"/>
              </w:rPr>
              <w:t xml:space="preserve"> om bij de instroom –en uitstroom van de scholen de Sint-Jozefstraat tijdelijk af te sluiten (al dan niet met nadar of slagboom) roept </w:t>
            </w:r>
            <w:r w:rsidRPr="00051FB0">
              <w:rPr>
                <w:rFonts w:ascii="Tahoma" w:hAnsi="Tahoma" w:cs="Tahoma"/>
              </w:rPr>
              <w:lastRenderedPageBreak/>
              <w:t xml:space="preserve">meer vraagtekens op. </w:t>
            </w:r>
            <w:r w:rsidR="0081149B" w:rsidRPr="00051FB0">
              <w:rPr>
                <w:rFonts w:ascii="Tahoma" w:hAnsi="Tahoma" w:cs="Tahoma"/>
              </w:rPr>
              <w:t xml:space="preserve">De verschillende </w:t>
            </w:r>
            <w:proofErr w:type="spellStart"/>
            <w:r w:rsidR="0081149B" w:rsidRPr="00051FB0">
              <w:rPr>
                <w:rFonts w:ascii="Tahoma" w:hAnsi="Tahoma" w:cs="Tahoma"/>
              </w:rPr>
              <w:t>einduren</w:t>
            </w:r>
            <w:proofErr w:type="spellEnd"/>
            <w:r w:rsidR="0081149B" w:rsidRPr="00051FB0">
              <w:rPr>
                <w:rFonts w:ascii="Tahoma" w:hAnsi="Tahoma" w:cs="Tahoma"/>
              </w:rPr>
              <w:t xml:space="preserve"> van de campussen, de parking bij campus De Toren, de Lijn, de toegankelijkheid van de terreinen van de broeders, kunnen dit allemaal bemoeilijken. </w:t>
            </w:r>
          </w:p>
          <w:p w:rsidR="004539F3" w:rsidRPr="00051FB0" w:rsidRDefault="0081149B" w:rsidP="00051FB0">
            <w:pPr>
              <w:pStyle w:val="Lijstalinea"/>
              <w:numPr>
                <w:ilvl w:val="0"/>
                <w:numId w:val="8"/>
              </w:numPr>
              <w:rPr>
                <w:rFonts w:ascii="Tahoma" w:hAnsi="Tahoma" w:cs="Tahoma"/>
              </w:rPr>
            </w:pPr>
            <w:r w:rsidRPr="00051FB0">
              <w:rPr>
                <w:rFonts w:ascii="Tahoma" w:hAnsi="Tahoma" w:cs="Tahoma"/>
                <w:u w:val="single"/>
              </w:rPr>
              <w:t>Voetpaden</w:t>
            </w:r>
            <w:r w:rsidRPr="00051FB0">
              <w:rPr>
                <w:rFonts w:ascii="Tahoma" w:hAnsi="Tahoma" w:cs="Tahoma"/>
              </w:rPr>
              <w:t>: Om in de omgeving te voorzien in aangelegde voetpaden wordt als zeer positief ervaren.</w:t>
            </w:r>
          </w:p>
          <w:p w:rsidR="0081149B" w:rsidRPr="00051FB0" w:rsidRDefault="0081149B" w:rsidP="00051FB0">
            <w:pPr>
              <w:pStyle w:val="Lijstalinea"/>
              <w:numPr>
                <w:ilvl w:val="0"/>
                <w:numId w:val="8"/>
              </w:numPr>
              <w:rPr>
                <w:rFonts w:ascii="Tahoma" w:hAnsi="Tahoma" w:cs="Tahoma"/>
              </w:rPr>
            </w:pPr>
            <w:r w:rsidRPr="00051FB0">
              <w:rPr>
                <w:rFonts w:ascii="Tahoma" w:hAnsi="Tahoma" w:cs="Tahoma"/>
                <w:u w:val="single"/>
              </w:rPr>
              <w:t>Zebrapaden</w:t>
            </w:r>
            <w:r w:rsidRPr="00051FB0">
              <w:rPr>
                <w:rFonts w:ascii="Tahoma" w:hAnsi="Tahoma" w:cs="Tahoma"/>
              </w:rPr>
              <w:t xml:space="preserve">: Nu blijkt dat het </w:t>
            </w:r>
            <w:proofErr w:type="spellStart"/>
            <w:r w:rsidRPr="00051FB0">
              <w:rPr>
                <w:rFonts w:ascii="Tahoma" w:hAnsi="Tahoma" w:cs="Tahoma"/>
              </w:rPr>
              <w:t>mobiliteitsbedrijf</w:t>
            </w:r>
            <w:proofErr w:type="spellEnd"/>
            <w:r w:rsidRPr="00051FB0">
              <w:rPr>
                <w:rFonts w:ascii="Tahoma" w:hAnsi="Tahoma" w:cs="Tahoma"/>
              </w:rPr>
              <w:t xml:space="preserve"> geen problemen maakt van zebrapaden in een zone 30</w:t>
            </w:r>
            <w:r w:rsidR="0065146E">
              <w:rPr>
                <w:rFonts w:ascii="Tahoma" w:hAnsi="Tahoma" w:cs="Tahoma"/>
              </w:rPr>
              <w:t>;</w:t>
            </w:r>
            <w:r w:rsidRPr="00051FB0">
              <w:rPr>
                <w:rFonts w:ascii="Tahoma" w:hAnsi="Tahoma" w:cs="Tahoma"/>
              </w:rPr>
              <w:t xml:space="preserve"> de omgeving van de bushaltes </w:t>
            </w:r>
            <w:r w:rsidR="0065146E">
              <w:rPr>
                <w:rFonts w:ascii="Tahoma" w:hAnsi="Tahoma" w:cs="Tahoma"/>
              </w:rPr>
              <w:t xml:space="preserve">kan </w:t>
            </w:r>
            <w:r w:rsidRPr="00051FB0">
              <w:rPr>
                <w:rFonts w:ascii="Tahoma" w:hAnsi="Tahoma" w:cs="Tahoma"/>
              </w:rPr>
              <w:t>veiliger gemaakt worden.</w:t>
            </w:r>
            <w:r w:rsidR="009D23DC" w:rsidRPr="00051FB0">
              <w:rPr>
                <w:rFonts w:ascii="Tahoma" w:hAnsi="Tahoma" w:cs="Tahoma"/>
              </w:rPr>
              <w:t xml:space="preserve"> Wij juichen dit toe.</w:t>
            </w:r>
          </w:p>
          <w:p w:rsidR="009D23DC" w:rsidRPr="00051FB0" w:rsidRDefault="009D23DC" w:rsidP="00051FB0">
            <w:pPr>
              <w:pStyle w:val="Lijstalinea"/>
              <w:numPr>
                <w:ilvl w:val="0"/>
                <w:numId w:val="8"/>
              </w:numPr>
              <w:rPr>
                <w:rFonts w:ascii="Tahoma" w:hAnsi="Tahoma" w:cs="Tahoma"/>
              </w:rPr>
            </w:pPr>
            <w:r w:rsidRPr="00051FB0">
              <w:rPr>
                <w:rFonts w:ascii="Tahoma" w:hAnsi="Tahoma" w:cs="Tahoma"/>
                <w:u w:val="single"/>
              </w:rPr>
              <w:t>Visuele aanduiding zone 30</w:t>
            </w:r>
            <w:r w:rsidRPr="00051FB0">
              <w:rPr>
                <w:rFonts w:ascii="Tahoma" w:hAnsi="Tahoma" w:cs="Tahoma"/>
              </w:rPr>
              <w:t xml:space="preserve">: Van de middenberm op de </w:t>
            </w:r>
            <w:proofErr w:type="spellStart"/>
            <w:r w:rsidRPr="00051FB0">
              <w:rPr>
                <w:rFonts w:ascii="Tahoma" w:hAnsi="Tahoma" w:cs="Tahoma"/>
              </w:rPr>
              <w:t>Krijtekerkweg</w:t>
            </w:r>
            <w:proofErr w:type="spellEnd"/>
            <w:r w:rsidRPr="00051FB0">
              <w:rPr>
                <w:rFonts w:ascii="Tahoma" w:hAnsi="Tahoma" w:cs="Tahoma"/>
              </w:rPr>
              <w:t xml:space="preserve"> tot aan de fysieke brug zou er een zone 30 geïnstalleerd worden die visueel op de rijweg zou worden aangeduid met drie stroken.</w:t>
            </w:r>
          </w:p>
          <w:p w:rsidR="009D23DC" w:rsidRDefault="009D23DC" w:rsidP="00051FB0">
            <w:pPr>
              <w:pStyle w:val="Lijstalinea"/>
              <w:numPr>
                <w:ilvl w:val="0"/>
                <w:numId w:val="8"/>
              </w:numPr>
              <w:rPr>
                <w:rFonts w:ascii="Tahoma" w:hAnsi="Tahoma" w:cs="Tahoma"/>
              </w:rPr>
            </w:pPr>
            <w:r w:rsidRPr="00051FB0">
              <w:rPr>
                <w:rFonts w:ascii="Tahoma" w:hAnsi="Tahoma" w:cs="Tahoma"/>
                <w:u w:val="single"/>
              </w:rPr>
              <w:t>Parking</w:t>
            </w:r>
            <w:r w:rsidRPr="00051FB0">
              <w:rPr>
                <w:rFonts w:ascii="Tahoma" w:hAnsi="Tahoma" w:cs="Tahoma"/>
              </w:rPr>
              <w:t xml:space="preserve">: De huidige ligging van de in -en uitritten van de parking zijn niet bevorderlijk voor de verkeersveiligheid. Meerdere opties werden </w:t>
            </w:r>
            <w:r w:rsidRPr="001E1E31">
              <w:rPr>
                <w:rFonts w:ascii="Tahoma" w:hAnsi="Tahoma" w:cs="Tahoma"/>
                <w:color w:val="FF0000"/>
              </w:rPr>
              <w:t>herbeke</w:t>
            </w:r>
            <w:r w:rsidR="0065146E" w:rsidRPr="001E1E31">
              <w:rPr>
                <w:rFonts w:ascii="Tahoma" w:hAnsi="Tahoma" w:cs="Tahoma"/>
                <w:color w:val="FF0000"/>
              </w:rPr>
              <w:t>ke</w:t>
            </w:r>
            <w:r w:rsidRPr="001E1E31">
              <w:rPr>
                <w:rFonts w:ascii="Tahoma" w:hAnsi="Tahoma" w:cs="Tahoma"/>
                <w:color w:val="FF0000"/>
              </w:rPr>
              <w:t>n</w:t>
            </w:r>
            <w:r w:rsidRPr="00051FB0">
              <w:rPr>
                <w:rFonts w:ascii="Tahoma" w:hAnsi="Tahoma" w:cs="Tahoma"/>
              </w:rPr>
              <w:t xml:space="preserve">. Dit wordt vervolgd. Mr. De </w:t>
            </w:r>
            <w:proofErr w:type="spellStart"/>
            <w:r w:rsidRPr="00051FB0">
              <w:rPr>
                <w:rFonts w:ascii="Tahoma" w:hAnsi="Tahoma" w:cs="Tahoma"/>
              </w:rPr>
              <w:t>Geeter</w:t>
            </w:r>
            <w:proofErr w:type="spellEnd"/>
            <w:r w:rsidRPr="00051FB0">
              <w:rPr>
                <w:rFonts w:ascii="Tahoma" w:hAnsi="Tahoma" w:cs="Tahoma"/>
              </w:rPr>
              <w:t xml:space="preserve"> gaf aan dat dit voor vzw KSO moet kunnen.</w:t>
            </w:r>
          </w:p>
          <w:p w:rsidR="00051FB0" w:rsidRPr="00051FB0" w:rsidRDefault="00051FB0" w:rsidP="00051FB0">
            <w:pPr>
              <w:pStyle w:val="Lijstalinea"/>
              <w:ind w:left="720"/>
              <w:rPr>
                <w:rFonts w:ascii="Tahoma" w:hAnsi="Tahoma" w:cs="Tahoma"/>
              </w:rPr>
            </w:pPr>
          </w:p>
        </w:tc>
        <w:tc>
          <w:tcPr>
            <w:tcW w:w="2732" w:type="dxa"/>
          </w:tcPr>
          <w:p w:rsidR="00115576" w:rsidRPr="00082E21" w:rsidRDefault="00115576" w:rsidP="006A573F">
            <w:pPr>
              <w:rPr>
                <w:rFonts w:ascii="Tahoma" w:hAnsi="Tahoma" w:cs="Tahoma"/>
              </w:rPr>
            </w:pPr>
          </w:p>
          <w:p w:rsidR="004539F3" w:rsidRPr="00082E21" w:rsidRDefault="004539F3" w:rsidP="006A573F">
            <w:pPr>
              <w:rPr>
                <w:rFonts w:ascii="Tahoma" w:hAnsi="Tahoma" w:cs="Tahoma"/>
              </w:rPr>
            </w:pPr>
          </w:p>
          <w:p w:rsidR="004539F3" w:rsidRPr="00082E21" w:rsidRDefault="004539F3" w:rsidP="006A573F">
            <w:pPr>
              <w:rPr>
                <w:rFonts w:ascii="Tahoma" w:hAnsi="Tahoma" w:cs="Tahoma"/>
              </w:rPr>
            </w:pPr>
          </w:p>
          <w:p w:rsidR="004539F3" w:rsidRPr="00082E21" w:rsidRDefault="004539F3" w:rsidP="006A573F">
            <w:pPr>
              <w:rPr>
                <w:rFonts w:ascii="Tahoma" w:hAnsi="Tahoma" w:cs="Tahoma"/>
              </w:rPr>
            </w:pPr>
          </w:p>
          <w:p w:rsidR="004539F3" w:rsidRPr="00082E21" w:rsidRDefault="004539F3" w:rsidP="006A573F">
            <w:pPr>
              <w:rPr>
                <w:rFonts w:ascii="Tahoma" w:hAnsi="Tahoma" w:cs="Tahoma"/>
              </w:rPr>
            </w:pPr>
          </w:p>
          <w:p w:rsidR="004539F3" w:rsidRPr="00082E21" w:rsidRDefault="004539F3" w:rsidP="006A573F">
            <w:pPr>
              <w:rPr>
                <w:rFonts w:ascii="Tahoma" w:hAnsi="Tahoma" w:cs="Tahoma"/>
              </w:rPr>
            </w:pPr>
          </w:p>
          <w:p w:rsidR="004539F3" w:rsidRPr="00082E21" w:rsidRDefault="004539F3" w:rsidP="006A573F">
            <w:pPr>
              <w:rPr>
                <w:rFonts w:ascii="Tahoma" w:hAnsi="Tahoma" w:cs="Tahoma"/>
              </w:rPr>
            </w:pPr>
          </w:p>
          <w:p w:rsidR="004539F3" w:rsidRPr="00082E21" w:rsidRDefault="004539F3" w:rsidP="006A573F">
            <w:pPr>
              <w:rPr>
                <w:rFonts w:ascii="Tahoma" w:hAnsi="Tahoma" w:cs="Tahoma"/>
              </w:rPr>
            </w:pPr>
          </w:p>
          <w:p w:rsidR="004539F3" w:rsidRPr="00082E21" w:rsidRDefault="004539F3" w:rsidP="006A573F">
            <w:pPr>
              <w:rPr>
                <w:rFonts w:ascii="Tahoma" w:hAnsi="Tahoma" w:cs="Tahoma"/>
              </w:rPr>
            </w:pPr>
          </w:p>
          <w:p w:rsidR="004539F3" w:rsidRPr="00082E21" w:rsidRDefault="004539F3" w:rsidP="006A573F">
            <w:pPr>
              <w:rPr>
                <w:rFonts w:ascii="Tahoma" w:hAnsi="Tahoma" w:cs="Tahoma"/>
              </w:rPr>
            </w:pPr>
          </w:p>
          <w:p w:rsidR="004539F3" w:rsidRPr="00082E21" w:rsidRDefault="004539F3" w:rsidP="006A573F">
            <w:pPr>
              <w:rPr>
                <w:rFonts w:ascii="Tahoma" w:hAnsi="Tahoma" w:cs="Tahoma"/>
              </w:rPr>
            </w:pPr>
          </w:p>
        </w:tc>
      </w:tr>
      <w:tr w:rsidR="00082E21" w:rsidRPr="00082E21" w:rsidTr="006A573F">
        <w:tc>
          <w:tcPr>
            <w:tcW w:w="3331" w:type="dxa"/>
            <w:shd w:val="pct5" w:color="auto" w:fill="FFFFFF"/>
          </w:tcPr>
          <w:p w:rsidR="004539F3" w:rsidRPr="009D23DC" w:rsidRDefault="009D23DC" w:rsidP="00B31252">
            <w:pPr>
              <w:pStyle w:val="Lijstalinea"/>
              <w:numPr>
                <w:ilvl w:val="0"/>
                <w:numId w:val="1"/>
              </w:numPr>
              <w:tabs>
                <w:tab w:val="left" w:pos="426"/>
              </w:tabs>
              <w:ind w:left="426"/>
              <w:rPr>
                <w:rFonts w:ascii="Tahoma" w:hAnsi="Tahoma" w:cs="Tahoma"/>
                <w:b/>
              </w:rPr>
            </w:pPr>
            <w:r w:rsidRPr="009D23DC">
              <w:rPr>
                <w:rFonts w:ascii="Tahoma" w:hAnsi="Tahoma" w:cs="Tahoma"/>
                <w:b/>
              </w:rPr>
              <w:lastRenderedPageBreak/>
              <w:t xml:space="preserve">Kiss &amp; </w:t>
            </w:r>
            <w:proofErr w:type="spellStart"/>
            <w:r w:rsidRPr="009D23DC">
              <w:rPr>
                <w:rFonts w:ascii="Tahoma" w:hAnsi="Tahoma" w:cs="Tahoma"/>
                <w:b/>
              </w:rPr>
              <w:t>Ride</w:t>
            </w:r>
            <w:proofErr w:type="spellEnd"/>
          </w:p>
          <w:p w:rsidR="004539F3" w:rsidRPr="00082E21" w:rsidRDefault="004539F3" w:rsidP="00B31252">
            <w:pPr>
              <w:tabs>
                <w:tab w:val="left" w:pos="426"/>
              </w:tabs>
              <w:ind w:left="426"/>
              <w:rPr>
                <w:rFonts w:ascii="Tahoma" w:hAnsi="Tahoma" w:cs="Tahoma"/>
                <w:b/>
              </w:rPr>
            </w:pPr>
          </w:p>
        </w:tc>
        <w:tc>
          <w:tcPr>
            <w:tcW w:w="8079" w:type="dxa"/>
          </w:tcPr>
          <w:p w:rsidR="004539F3" w:rsidRDefault="009D23DC" w:rsidP="00051FB0">
            <w:pPr>
              <w:pStyle w:val="Lijstalinea"/>
              <w:numPr>
                <w:ilvl w:val="0"/>
                <w:numId w:val="8"/>
              </w:numPr>
              <w:rPr>
                <w:rFonts w:ascii="Tahoma" w:hAnsi="Tahoma" w:cs="Tahoma"/>
              </w:rPr>
            </w:pPr>
            <w:r w:rsidRPr="00051FB0">
              <w:rPr>
                <w:rFonts w:ascii="Tahoma" w:hAnsi="Tahoma" w:cs="Tahoma"/>
              </w:rPr>
              <w:t xml:space="preserve">De aanduiding om de huidige  Kiss &amp; </w:t>
            </w:r>
            <w:proofErr w:type="spellStart"/>
            <w:r w:rsidRPr="00051FB0">
              <w:rPr>
                <w:rFonts w:ascii="Tahoma" w:hAnsi="Tahoma" w:cs="Tahoma"/>
              </w:rPr>
              <w:t>Ride</w:t>
            </w:r>
            <w:proofErr w:type="spellEnd"/>
            <w:r w:rsidRPr="00051FB0">
              <w:rPr>
                <w:rFonts w:ascii="Tahoma" w:hAnsi="Tahoma" w:cs="Tahoma"/>
              </w:rPr>
              <w:t xml:space="preserve"> tijdens de schooluren te laten gelden zullen er komen, Sabine bevraagt nog eens bij de bevoegde dienst.</w:t>
            </w:r>
          </w:p>
          <w:p w:rsidR="00051FB0" w:rsidRPr="00051FB0" w:rsidRDefault="00051FB0" w:rsidP="00051FB0">
            <w:pPr>
              <w:pStyle w:val="Lijstalinea"/>
              <w:ind w:left="720"/>
              <w:rPr>
                <w:rFonts w:ascii="Tahoma" w:hAnsi="Tahoma" w:cs="Tahoma"/>
              </w:rPr>
            </w:pPr>
          </w:p>
        </w:tc>
        <w:tc>
          <w:tcPr>
            <w:tcW w:w="2732" w:type="dxa"/>
          </w:tcPr>
          <w:p w:rsidR="004539F3" w:rsidRPr="00082E21" w:rsidRDefault="004539F3" w:rsidP="006A573F">
            <w:pPr>
              <w:rPr>
                <w:rFonts w:ascii="Tahoma" w:hAnsi="Tahoma" w:cs="Tahoma"/>
              </w:rPr>
            </w:pPr>
          </w:p>
        </w:tc>
      </w:tr>
      <w:tr w:rsidR="00082E21" w:rsidRPr="00082E21" w:rsidTr="006A573F">
        <w:tc>
          <w:tcPr>
            <w:tcW w:w="3331" w:type="dxa"/>
            <w:shd w:val="pct5" w:color="auto" w:fill="FFFFFF"/>
          </w:tcPr>
          <w:p w:rsidR="004539F3" w:rsidRPr="00082E21" w:rsidRDefault="009D23DC" w:rsidP="004539F3">
            <w:pPr>
              <w:pStyle w:val="Lijstalinea"/>
              <w:numPr>
                <w:ilvl w:val="0"/>
                <w:numId w:val="1"/>
              </w:numPr>
              <w:tabs>
                <w:tab w:val="left" w:pos="426"/>
              </w:tabs>
              <w:rPr>
                <w:rFonts w:ascii="Tahoma" w:hAnsi="Tahoma" w:cs="Tahoma"/>
                <w:b/>
              </w:rPr>
            </w:pPr>
            <w:proofErr w:type="spellStart"/>
            <w:r>
              <w:rPr>
                <w:rFonts w:ascii="Tahoma" w:hAnsi="Tahoma" w:cs="Tahoma"/>
                <w:b/>
              </w:rPr>
              <w:t>Dubbelparkeren</w:t>
            </w:r>
            <w:proofErr w:type="spellEnd"/>
          </w:p>
        </w:tc>
        <w:tc>
          <w:tcPr>
            <w:tcW w:w="8079" w:type="dxa"/>
          </w:tcPr>
          <w:p w:rsidR="00DD73FF" w:rsidRPr="001E1E31" w:rsidRDefault="00051FB0" w:rsidP="00051FB0">
            <w:pPr>
              <w:pStyle w:val="Lijstalinea"/>
              <w:numPr>
                <w:ilvl w:val="0"/>
                <w:numId w:val="8"/>
              </w:numPr>
              <w:rPr>
                <w:rFonts w:ascii="Tahoma" w:hAnsi="Tahoma" w:cs="Tahoma"/>
                <w:color w:val="FF0000"/>
              </w:rPr>
            </w:pPr>
            <w:r w:rsidRPr="00051FB0">
              <w:rPr>
                <w:rFonts w:ascii="Tahoma" w:hAnsi="Tahoma" w:cs="Tahoma"/>
              </w:rPr>
              <w:t>Voor de strook naast de parking bij campus De Brug die momenteel wordt gebruikt als plaats om dubbel te parkeren is de mogelijkheid naar voor geschoven om hier een gracht aan te leggen.</w:t>
            </w:r>
            <w:r w:rsidR="001E1E31">
              <w:rPr>
                <w:rFonts w:ascii="Tahoma" w:hAnsi="Tahoma" w:cs="Tahoma"/>
              </w:rPr>
              <w:t xml:space="preserve"> </w:t>
            </w:r>
            <w:r w:rsidR="001E1E31" w:rsidRPr="001E1E31">
              <w:rPr>
                <w:rFonts w:ascii="Tahoma" w:hAnsi="Tahoma" w:cs="Tahoma"/>
                <w:color w:val="FF0000"/>
              </w:rPr>
              <w:t>Sabine vraagt dit na.</w:t>
            </w:r>
          </w:p>
          <w:p w:rsidR="00051FB0" w:rsidRPr="00051FB0" w:rsidRDefault="00051FB0" w:rsidP="00051FB0">
            <w:pPr>
              <w:pStyle w:val="Lijstalinea"/>
              <w:ind w:left="720"/>
              <w:rPr>
                <w:rFonts w:ascii="Tahoma" w:hAnsi="Tahoma" w:cs="Tahoma"/>
              </w:rPr>
            </w:pPr>
          </w:p>
        </w:tc>
        <w:tc>
          <w:tcPr>
            <w:tcW w:w="2732" w:type="dxa"/>
          </w:tcPr>
          <w:p w:rsidR="00DD73FF" w:rsidRDefault="00DD73FF" w:rsidP="00DD73FF">
            <w:pPr>
              <w:rPr>
                <w:rFonts w:ascii="Tahoma" w:hAnsi="Tahoma" w:cs="Tahoma"/>
              </w:rPr>
            </w:pPr>
          </w:p>
          <w:p w:rsidR="0065146E" w:rsidRDefault="0065146E" w:rsidP="00DD73FF">
            <w:pPr>
              <w:rPr>
                <w:rFonts w:ascii="Tahoma" w:hAnsi="Tahoma" w:cs="Tahoma"/>
              </w:rPr>
            </w:pPr>
          </w:p>
          <w:p w:rsidR="0065146E" w:rsidRDefault="0065146E" w:rsidP="00DD73FF">
            <w:pPr>
              <w:rPr>
                <w:rFonts w:ascii="Tahoma" w:hAnsi="Tahoma" w:cs="Tahoma"/>
              </w:rPr>
            </w:pPr>
          </w:p>
          <w:p w:rsidR="0065146E" w:rsidRPr="00082E21" w:rsidRDefault="0065146E" w:rsidP="00DD73FF">
            <w:pPr>
              <w:rPr>
                <w:rFonts w:ascii="Tahoma" w:hAnsi="Tahoma" w:cs="Tahoma"/>
              </w:rPr>
            </w:pPr>
          </w:p>
        </w:tc>
      </w:tr>
      <w:tr w:rsidR="0065146E" w:rsidRPr="00082E21" w:rsidTr="006A573F">
        <w:tc>
          <w:tcPr>
            <w:tcW w:w="3331" w:type="dxa"/>
            <w:shd w:val="pct5" w:color="auto" w:fill="FFFFFF"/>
          </w:tcPr>
          <w:p w:rsidR="0065146E" w:rsidRDefault="0065146E" w:rsidP="0065146E">
            <w:pPr>
              <w:pStyle w:val="Lijstalinea"/>
              <w:tabs>
                <w:tab w:val="left" w:pos="426"/>
              </w:tabs>
              <w:ind w:left="1942"/>
              <w:rPr>
                <w:rFonts w:ascii="Tahoma" w:hAnsi="Tahoma" w:cs="Tahoma"/>
                <w:b/>
              </w:rPr>
            </w:pPr>
          </w:p>
        </w:tc>
        <w:tc>
          <w:tcPr>
            <w:tcW w:w="8079" w:type="dxa"/>
          </w:tcPr>
          <w:p w:rsidR="0065146E" w:rsidRDefault="0065146E" w:rsidP="00051FB0">
            <w:pPr>
              <w:pStyle w:val="Lijstalinea"/>
              <w:ind w:left="720"/>
              <w:rPr>
                <w:rFonts w:ascii="Tahoma" w:hAnsi="Tahoma" w:cs="Tahoma"/>
              </w:rPr>
            </w:pPr>
          </w:p>
        </w:tc>
        <w:tc>
          <w:tcPr>
            <w:tcW w:w="2732" w:type="dxa"/>
          </w:tcPr>
          <w:p w:rsidR="0065146E" w:rsidRPr="00082E21" w:rsidRDefault="0065146E" w:rsidP="00DD73FF">
            <w:pPr>
              <w:rPr>
                <w:rFonts w:ascii="Tahoma" w:hAnsi="Tahoma" w:cs="Tahoma"/>
              </w:rPr>
            </w:pPr>
          </w:p>
        </w:tc>
      </w:tr>
      <w:tr w:rsidR="00051FB0" w:rsidRPr="00082E21" w:rsidTr="006A573F">
        <w:tc>
          <w:tcPr>
            <w:tcW w:w="3331" w:type="dxa"/>
            <w:shd w:val="pct5" w:color="auto" w:fill="FFFFFF"/>
          </w:tcPr>
          <w:p w:rsidR="00051FB0" w:rsidRDefault="00051FB0" w:rsidP="00051FB0">
            <w:pPr>
              <w:pStyle w:val="Lijstalinea"/>
              <w:tabs>
                <w:tab w:val="left" w:pos="426"/>
              </w:tabs>
              <w:ind w:left="502"/>
              <w:rPr>
                <w:rFonts w:ascii="Tahoma" w:hAnsi="Tahoma" w:cs="Tahoma"/>
                <w:b/>
              </w:rPr>
            </w:pPr>
            <w:r>
              <w:rPr>
                <w:rFonts w:ascii="Tahoma" w:hAnsi="Tahoma" w:cs="Tahoma"/>
                <w:b/>
              </w:rPr>
              <w:t>Volgende vergadering</w:t>
            </w:r>
          </w:p>
        </w:tc>
        <w:tc>
          <w:tcPr>
            <w:tcW w:w="8079" w:type="dxa"/>
          </w:tcPr>
          <w:p w:rsidR="00051FB0" w:rsidRPr="00051FB0" w:rsidRDefault="00051FB0" w:rsidP="00051FB0">
            <w:pPr>
              <w:pStyle w:val="Lijstalinea"/>
              <w:ind w:left="720"/>
              <w:rPr>
                <w:rFonts w:ascii="Tahoma" w:hAnsi="Tahoma" w:cs="Tahoma"/>
              </w:rPr>
            </w:pPr>
            <w:r>
              <w:rPr>
                <w:rFonts w:ascii="Tahoma" w:hAnsi="Tahoma" w:cs="Tahoma"/>
              </w:rPr>
              <w:t>Moet nog worden bepaald</w:t>
            </w:r>
          </w:p>
        </w:tc>
        <w:tc>
          <w:tcPr>
            <w:tcW w:w="2732" w:type="dxa"/>
          </w:tcPr>
          <w:p w:rsidR="00051FB0" w:rsidRPr="00082E21" w:rsidRDefault="00051FB0" w:rsidP="00DD73FF">
            <w:pPr>
              <w:rPr>
                <w:rFonts w:ascii="Tahoma" w:hAnsi="Tahoma" w:cs="Tahoma"/>
              </w:rPr>
            </w:pPr>
          </w:p>
        </w:tc>
      </w:tr>
    </w:tbl>
    <w:p w:rsidR="005706D9" w:rsidRPr="00082E21" w:rsidRDefault="005706D9" w:rsidP="004539F3">
      <w:pPr>
        <w:rPr>
          <w:rFonts w:ascii="Tahoma" w:hAnsi="Tahoma" w:cs="Tahoma"/>
        </w:rPr>
      </w:pPr>
      <w:r w:rsidRPr="00082E21">
        <w:rPr>
          <w:rFonts w:ascii="Tahoma" w:hAnsi="Tahoma" w:cs="Tahoma"/>
        </w:rPr>
        <w:t xml:space="preserve"> </w:t>
      </w:r>
    </w:p>
    <w:p w:rsidR="00DD73FF" w:rsidRPr="00082E21" w:rsidRDefault="00DD73FF" w:rsidP="004539F3">
      <w:pPr>
        <w:rPr>
          <w:rFonts w:ascii="Tahoma" w:hAnsi="Tahoma" w:cs="Tahoma"/>
        </w:rPr>
      </w:pPr>
    </w:p>
    <w:sectPr w:rsidR="00DD73FF" w:rsidRPr="00082E21" w:rsidSect="00A64822">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130"/>
    <w:multiLevelType w:val="hybridMultilevel"/>
    <w:tmpl w:val="9F423B86"/>
    <w:lvl w:ilvl="0" w:tplc="0EF4E966">
      <w:start w:val="49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33A7058"/>
    <w:multiLevelType w:val="hybridMultilevel"/>
    <w:tmpl w:val="FDC64446"/>
    <w:lvl w:ilvl="0" w:tplc="BDE6D586">
      <w:start w:val="1"/>
      <w:numFmt w:val="bullet"/>
      <w:lvlText w:val="-"/>
      <w:lvlJc w:val="left"/>
      <w:pPr>
        <w:ind w:left="1080" w:hanging="360"/>
      </w:pPr>
      <w:rPr>
        <w:rFonts w:ascii="Tahoma" w:eastAsia="Times New Roman" w:hAnsi="Tahoma"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571D2D62"/>
    <w:multiLevelType w:val="hybridMultilevel"/>
    <w:tmpl w:val="7B46B4BE"/>
    <w:lvl w:ilvl="0" w:tplc="0813000F">
      <w:start w:val="1"/>
      <w:numFmt w:val="decimal"/>
      <w:lvlText w:val="%1."/>
      <w:lvlJc w:val="left"/>
      <w:pPr>
        <w:ind w:left="1942" w:hanging="360"/>
      </w:pPr>
    </w:lvl>
    <w:lvl w:ilvl="1" w:tplc="08130019" w:tentative="1">
      <w:start w:val="1"/>
      <w:numFmt w:val="lowerLetter"/>
      <w:lvlText w:val="%2."/>
      <w:lvlJc w:val="left"/>
      <w:pPr>
        <w:ind w:left="2662" w:hanging="360"/>
      </w:pPr>
    </w:lvl>
    <w:lvl w:ilvl="2" w:tplc="0813001B" w:tentative="1">
      <w:start w:val="1"/>
      <w:numFmt w:val="lowerRoman"/>
      <w:lvlText w:val="%3."/>
      <w:lvlJc w:val="right"/>
      <w:pPr>
        <w:ind w:left="3382" w:hanging="180"/>
      </w:pPr>
    </w:lvl>
    <w:lvl w:ilvl="3" w:tplc="0813000F" w:tentative="1">
      <w:start w:val="1"/>
      <w:numFmt w:val="decimal"/>
      <w:lvlText w:val="%4."/>
      <w:lvlJc w:val="left"/>
      <w:pPr>
        <w:ind w:left="4102" w:hanging="360"/>
      </w:pPr>
    </w:lvl>
    <w:lvl w:ilvl="4" w:tplc="08130019" w:tentative="1">
      <w:start w:val="1"/>
      <w:numFmt w:val="lowerLetter"/>
      <w:lvlText w:val="%5."/>
      <w:lvlJc w:val="left"/>
      <w:pPr>
        <w:ind w:left="4822" w:hanging="360"/>
      </w:pPr>
    </w:lvl>
    <w:lvl w:ilvl="5" w:tplc="0813001B" w:tentative="1">
      <w:start w:val="1"/>
      <w:numFmt w:val="lowerRoman"/>
      <w:lvlText w:val="%6."/>
      <w:lvlJc w:val="right"/>
      <w:pPr>
        <w:ind w:left="5542" w:hanging="180"/>
      </w:pPr>
    </w:lvl>
    <w:lvl w:ilvl="6" w:tplc="0813000F" w:tentative="1">
      <w:start w:val="1"/>
      <w:numFmt w:val="decimal"/>
      <w:lvlText w:val="%7."/>
      <w:lvlJc w:val="left"/>
      <w:pPr>
        <w:ind w:left="6262" w:hanging="360"/>
      </w:pPr>
    </w:lvl>
    <w:lvl w:ilvl="7" w:tplc="08130019" w:tentative="1">
      <w:start w:val="1"/>
      <w:numFmt w:val="lowerLetter"/>
      <w:lvlText w:val="%8."/>
      <w:lvlJc w:val="left"/>
      <w:pPr>
        <w:ind w:left="6982" w:hanging="360"/>
      </w:pPr>
    </w:lvl>
    <w:lvl w:ilvl="8" w:tplc="0813001B" w:tentative="1">
      <w:start w:val="1"/>
      <w:numFmt w:val="lowerRoman"/>
      <w:lvlText w:val="%9."/>
      <w:lvlJc w:val="right"/>
      <w:pPr>
        <w:ind w:left="7702" w:hanging="180"/>
      </w:pPr>
    </w:lvl>
  </w:abstractNum>
  <w:abstractNum w:abstractNumId="3">
    <w:nsid w:val="5F785481"/>
    <w:multiLevelType w:val="hybridMultilevel"/>
    <w:tmpl w:val="507C24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089359B"/>
    <w:multiLevelType w:val="hybridMultilevel"/>
    <w:tmpl w:val="0E961570"/>
    <w:lvl w:ilvl="0" w:tplc="FF18056A">
      <w:start w:val="3"/>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1B76EB5"/>
    <w:multiLevelType w:val="hybridMultilevel"/>
    <w:tmpl w:val="C0B6B51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917644D"/>
    <w:multiLevelType w:val="hybridMultilevel"/>
    <w:tmpl w:val="5A40B84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AA80D6D"/>
    <w:multiLevelType w:val="hybridMultilevel"/>
    <w:tmpl w:val="6C58EF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1523095"/>
    <w:multiLevelType w:val="hybridMultilevel"/>
    <w:tmpl w:val="8EDC09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88C624C"/>
    <w:multiLevelType w:val="singleLevel"/>
    <w:tmpl w:val="0413000F"/>
    <w:lvl w:ilvl="0">
      <w:start w:val="1"/>
      <w:numFmt w:val="decimal"/>
      <w:lvlText w:val="%1."/>
      <w:lvlJc w:val="left"/>
      <w:pPr>
        <w:tabs>
          <w:tab w:val="num" w:pos="502"/>
        </w:tabs>
        <w:ind w:left="502" w:hanging="360"/>
      </w:pPr>
    </w:lvl>
  </w:abstractNum>
  <w:abstractNum w:abstractNumId="10">
    <w:nsid w:val="7F01185E"/>
    <w:multiLevelType w:val="hybridMultilevel"/>
    <w:tmpl w:val="274E3EC0"/>
    <w:lvl w:ilvl="0" w:tplc="0813000F">
      <w:start w:val="1"/>
      <w:numFmt w:val="decimal"/>
      <w:lvlText w:val="%1."/>
      <w:lvlJc w:val="left"/>
      <w:pPr>
        <w:ind w:left="1222" w:hanging="360"/>
      </w:pPr>
    </w:lvl>
    <w:lvl w:ilvl="1" w:tplc="08130019" w:tentative="1">
      <w:start w:val="1"/>
      <w:numFmt w:val="lowerLetter"/>
      <w:lvlText w:val="%2."/>
      <w:lvlJc w:val="left"/>
      <w:pPr>
        <w:ind w:left="1942" w:hanging="360"/>
      </w:pPr>
    </w:lvl>
    <w:lvl w:ilvl="2" w:tplc="0813001B" w:tentative="1">
      <w:start w:val="1"/>
      <w:numFmt w:val="lowerRoman"/>
      <w:lvlText w:val="%3."/>
      <w:lvlJc w:val="right"/>
      <w:pPr>
        <w:ind w:left="2662" w:hanging="180"/>
      </w:pPr>
    </w:lvl>
    <w:lvl w:ilvl="3" w:tplc="0813000F" w:tentative="1">
      <w:start w:val="1"/>
      <w:numFmt w:val="decimal"/>
      <w:lvlText w:val="%4."/>
      <w:lvlJc w:val="left"/>
      <w:pPr>
        <w:ind w:left="3382" w:hanging="360"/>
      </w:pPr>
    </w:lvl>
    <w:lvl w:ilvl="4" w:tplc="08130019" w:tentative="1">
      <w:start w:val="1"/>
      <w:numFmt w:val="lowerLetter"/>
      <w:lvlText w:val="%5."/>
      <w:lvlJc w:val="left"/>
      <w:pPr>
        <w:ind w:left="4102" w:hanging="360"/>
      </w:pPr>
    </w:lvl>
    <w:lvl w:ilvl="5" w:tplc="0813001B" w:tentative="1">
      <w:start w:val="1"/>
      <w:numFmt w:val="lowerRoman"/>
      <w:lvlText w:val="%6."/>
      <w:lvlJc w:val="right"/>
      <w:pPr>
        <w:ind w:left="4822" w:hanging="180"/>
      </w:pPr>
    </w:lvl>
    <w:lvl w:ilvl="6" w:tplc="0813000F" w:tentative="1">
      <w:start w:val="1"/>
      <w:numFmt w:val="decimal"/>
      <w:lvlText w:val="%7."/>
      <w:lvlJc w:val="left"/>
      <w:pPr>
        <w:ind w:left="5542" w:hanging="360"/>
      </w:pPr>
    </w:lvl>
    <w:lvl w:ilvl="7" w:tplc="08130019" w:tentative="1">
      <w:start w:val="1"/>
      <w:numFmt w:val="lowerLetter"/>
      <w:lvlText w:val="%8."/>
      <w:lvlJc w:val="left"/>
      <w:pPr>
        <w:ind w:left="6262" w:hanging="360"/>
      </w:pPr>
    </w:lvl>
    <w:lvl w:ilvl="8" w:tplc="0813001B" w:tentative="1">
      <w:start w:val="1"/>
      <w:numFmt w:val="lowerRoman"/>
      <w:lvlText w:val="%9."/>
      <w:lvlJc w:val="right"/>
      <w:pPr>
        <w:ind w:left="6982" w:hanging="180"/>
      </w:pPr>
    </w:lvl>
  </w:abstractNum>
  <w:num w:numId="1">
    <w:abstractNumId w:val="9"/>
  </w:num>
  <w:num w:numId="2">
    <w:abstractNumId w:val="0"/>
  </w:num>
  <w:num w:numId="3">
    <w:abstractNumId w:val="6"/>
  </w:num>
  <w:num w:numId="4">
    <w:abstractNumId w:val="1"/>
  </w:num>
  <w:num w:numId="5">
    <w:abstractNumId w:val="8"/>
  </w:num>
  <w:num w:numId="6">
    <w:abstractNumId w:val="4"/>
  </w:num>
  <w:num w:numId="7">
    <w:abstractNumId w:val="5"/>
  </w:num>
  <w:num w:numId="8">
    <w:abstractNumId w:val="7"/>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22"/>
    <w:rsid w:val="00051FB0"/>
    <w:rsid w:val="00082E21"/>
    <w:rsid w:val="00091568"/>
    <w:rsid w:val="00115576"/>
    <w:rsid w:val="001A3799"/>
    <w:rsid w:val="001E1E31"/>
    <w:rsid w:val="00246F4E"/>
    <w:rsid w:val="00253607"/>
    <w:rsid w:val="00284008"/>
    <w:rsid w:val="002A1D37"/>
    <w:rsid w:val="002E65B2"/>
    <w:rsid w:val="00363A77"/>
    <w:rsid w:val="003A049A"/>
    <w:rsid w:val="00401972"/>
    <w:rsid w:val="004539F3"/>
    <w:rsid w:val="0046637E"/>
    <w:rsid w:val="005706D9"/>
    <w:rsid w:val="005B2E8E"/>
    <w:rsid w:val="005F2A21"/>
    <w:rsid w:val="0065146E"/>
    <w:rsid w:val="006A573F"/>
    <w:rsid w:val="006B403E"/>
    <w:rsid w:val="00705BEE"/>
    <w:rsid w:val="00731FB2"/>
    <w:rsid w:val="0076227C"/>
    <w:rsid w:val="0081149B"/>
    <w:rsid w:val="008A55CC"/>
    <w:rsid w:val="00962D21"/>
    <w:rsid w:val="009D23DC"/>
    <w:rsid w:val="009E3E8B"/>
    <w:rsid w:val="00A2258C"/>
    <w:rsid w:val="00A64822"/>
    <w:rsid w:val="00A722B4"/>
    <w:rsid w:val="00AA3F50"/>
    <w:rsid w:val="00AC0E01"/>
    <w:rsid w:val="00B47C17"/>
    <w:rsid w:val="00B85445"/>
    <w:rsid w:val="00B90116"/>
    <w:rsid w:val="00C42431"/>
    <w:rsid w:val="00CC11A1"/>
    <w:rsid w:val="00CF30BB"/>
    <w:rsid w:val="00DD73FF"/>
    <w:rsid w:val="00E17FEF"/>
    <w:rsid w:val="00E30C2C"/>
    <w:rsid w:val="00E84894"/>
    <w:rsid w:val="00E948CC"/>
    <w:rsid w:val="00FB29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4822"/>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4822"/>
    <w:pPr>
      <w:ind w:left="708"/>
    </w:pPr>
  </w:style>
  <w:style w:type="table" w:styleId="Tabelraster">
    <w:name w:val="Table Grid"/>
    <w:basedOn w:val="Standaardtabel"/>
    <w:uiPriority w:val="59"/>
    <w:rsid w:val="00A64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4822"/>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4822"/>
    <w:pPr>
      <w:ind w:left="708"/>
    </w:pPr>
  </w:style>
  <w:style w:type="table" w:styleId="Tabelraster">
    <w:name w:val="Table Grid"/>
    <w:basedOn w:val="Standaardtabel"/>
    <w:uiPriority w:val="59"/>
    <w:rsid w:val="00A64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2513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Michem Linda</cp:lastModifiedBy>
  <cp:revision>2</cp:revision>
  <dcterms:created xsi:type="dcterms:W3CDTF">2016-10-06T07:41:00Z</dcterms:created>
  <dcterms:modified xsi:type="dcterms:W3CDTF">2016-10-06T07:41:00Z</dcterms:modified>
</cp:coreProperties>
</file>