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B26FD" w14:textId="77777777" w:rsidR="00A2059D" w:rsidRDefault="00A2059D" w:rsidP="00A2059D">
      <w:pPr>
        <w:autoSpaceDE w:val="0"/>
        <w:autoSpaceDN w:val="0"/>
        <w:adjustRightInd w:val="0"/>
        <w:spacing w:after="0" w:line="240" w:lineRule="auto"/>
        <w:rPr>
          <w:rFonts w:ascii="Calibri-Bold" w:hAnsi="Calibri-Bold" w:cs="Calibri-Bold"/>
          <w:b/>
          <w:bCs/>
          <w:color w:val="00A0E3"/>
          <w:sz w:val="26"/>
          <w:szCs w:val="26"/>
        </w:rPr>
      </w:pPr>
      <w:bookmarkStart w:id="0" w:name="_GoBack"/>
      <w:bookmarkEnd w:id="0"/>
      <w:r>
        <w:rPr>
          <w:rFonts w:ascii="Calibri-Bold" w:hAnsi="Calibri-Bold" w:cs="Calibri-Bold"/>
          <w:b/>
          <w:bCs/>
          <w:color w:val="00A0E3"/>
          <w:sz w:val="26"/>
          <w:szCs w:val="26"/>
        </w:rPr>
        <w:t>Schriftelijke vraag</w:t>
      </w:r>
    </w:p>
    <w:p w14:paraId="06F38BE9" w14:textId="77777777" w:rsidR="00A2059D" w:rsidRDefault="00A2059D" w:rsidP="00A2059D">
      <w:pPr>
        <w:autoSpaceDE w:val="0"/>
        <w:autoSpaceDN w:val="0"/>
        <w:adjustRightInd w:val="0"/>
        <w:spacing w:after="0" w:line="240" w:lineRule="auto"/>
        <w:rPr>
          <w:rFonts w:ascii="Calibri-Bold" w:hAnsi="Calibri-Bold" w:cs="Calibri-Bold"/>
          <w:b/>
          <w:bCs/>
          <w:color w:val="00A0E3"/>
          <w:sz w:val="26"/>
          <w:szCs w:val="26"/>
        </w:rPr>
      </w:pPr>
    </w:p>
    <w:p w14:paraId="484B0E82" w14:textId="77777777" w:rsidR="00A2059D" w:rsidRPr="00A2059D" w:rsidRDefault="00A2059D" w:rsidP="00A2059D">
      <w:pPr>
        <w:autoSpaceDE w:val="0"/>
        <w:autoSpaceDN w:val="0"/>
        <w:adjustRightInd w:val="0"/>
        <w:spacing w:after="0" w:line="240" w:lineRule="auto"/>
        <w:rPr>
          <w:rFonts w:ascii="Calibri-Bold" w:hAnsi="Calibri-Bold" w:cs="Calibri-Bold"/>
          <w:b/>
          <w:bCs/>
          <w:color w:val="000000"/>
          <w:sz w:val="28"/>
          <w:szCs w:val="28"/>
          <w:u w:val="single"/>
        </w:rPr>
      </w:pPr>
      <w:r w:rsidRPr="00A2059D">
        <w:rPr>
          <w:rFonts w:ascii="Calibri-Bold" w:hAnsi="Calibri-Bold" w:cs="Calibri-Bold"/>
          <w:b/>
          <w:bCs/>
          <w:color w:val="000000"/>
          <w:sz w:val="28"/>
          <w:szCs w:val="28"/>
          <w:u w:val="single"/>
        </w:rPr>
        <w:t>Opschrift</w:t>
      </w:r>
    </w:p>
    <w:p w14:paraId="02787928" w14:textId="77777777" w:rsidR="00A2059D" w:rsidRDefault="00A2059D" w:rsidP="00A2059D">
      <w:pPr>
        <w:autoSpaceDE w:val="0"/>
        <w:autoSpaceDN w:val="0"/>
        <w:adjustRightInd w:val="0"/>
        <w:spacing w:after="0" w:line="240" w:lineRule="auto"/>
        <w:rPr>
          <w:rFonts w:ascii="Calibri-Bold" w:hAnsi="Calibri-Bold" w:cs="Calibri-Bold"/>
          <w:b/>
          <w:bCs/>
          <w:color w:val="000000"/>
          <w:sz w:val="28"/>
          <w:szCs w:val="28"/>
        </w:rPr>
      </w:pPr>
    </w:p>
    <w:p w14:paraId="62CCA488" w14:textId="77777777" w:rsidR="00A2059D" w:rsidRDefault="00A2059D" w:rsidP="00A2059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Nummer: </w:t>
      </w:r>
      <w:r>
        <w:rPr>
          <w:rFonts w:ascii="Calibri" w:hAnsi="Calibri" w:cs="Calibri"/>
          <w:color w:val="000000"/>
        </w:rPr>
        <w:t>2019_SV_00267</w:t>
      </w:r>
    </w:p>
    <w:p w14:paraId="5FD0EDAB" w14:textId="77777777" w:rsidR="00A2059D" w:rsidRDefault="00A2059D" w:rsidP="00A2059D">
      <w:pPr>
        <w:autoSpaceDE w:val="0"/>
        <w:autoSpaceDN w:val="0"/>
        <w:adjustRightInd w:val="0"/>
        <w:spacing w:after="0" w:line="240" w:lineRule="auto"/>
        <w:rPr>
          <w:rFonts w:ascii="Calibri" w:hAnsi="Calibri" w:cs="Calibri"/>
          <w:color w:val="000000"/>
        </w:rPr>
      </w:pPr>
    </w:p>
    <w:p w14:paraId="6D3A980E" w14:textId="77777777" w:rsidR="00A2059D" w:rsidRDefault="00A2059D" w:rsidP="00A2059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Onderwerp:</w:t>
      </w:r>
    </w:p>
    <w:p w14:paraId="7BE8303E" w14:textId="77777777" w:rsidR="00A2059D" w:rsidRDefault="00A2059D" w:rsidP="00A2059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 xml:space="preserve">Schriftelijke vraag van raadslid Steve Stevens: Gent: een stad van </w:t>
      </w:r>
      <w:proofErr w:type="spellStart"/>
      <w:r>
        <w:rPr>
          <w:rFonts w:ascii="Calibri-Bold" w:hAnsi="Calibri-Bold" w:cs="Calibri-Bold"/>
          <w:b/>
          <w:bCs/>
          <w:color w:val="000000"/>
        </w:rPr>
        <w:t>start-ups</w:t>
      </w:r>
      <w:proofErr w:type="spellEnd"/>
      <w:r>
        <w:rPr>
          <w:rFonts w:ascii="Calibri-Bold" w:hAnsi="Calibri-Bold" w:cs="Calibri-Bold"/>
          <w:b/>
          <w:bCs/>
          <w:color w:val="000000"/>
        </w:rPr>
        <w:t xml:space="preserve"> en </w:t>
      </w:r>
      <w:proofErr w:type="spellStart"/>
      <w:r>
        <w:rPr>
          <w:rFonts w:ascii="Calibri-Bold" w:hAnsi="Calibri-Bold" w:cs="Calibri-Bold"/>
          <w:b/>
          <w:bCs/>
          <w:color w:val="000000"/>
        </w:rPr>
        <w:t>scale</w:t>
      </w:r>
      <w:proofErr w:type="spellEnd"/>
      <w:r>
        <w:rPr>
          <w:rFonts w:ascii="Calibri-Bold" w:hAnsi="Calibri-Bold" w:cs="Calibri-Bold"/>
          <w:b/>
          <w:bCs/>
          <w:color w:val="000000"/>
        </w:rPr>
        <w:t>-ups -</w:t>
      </w:r>
    </w:p>
    <w:p w14:paraId="158FAEBD" w14:textId="77777777" w:rsidR="00A2059D" w:rsidRDefault="00A2059D" w:rsidP="00A2059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bevoegde schepen - Sofie Bracke - van 17.06.2019 - nr. 2019_SV_00267</w:t>
      </w:r>
    </w:p>
    <w:p w14:paraId="442F5802" w14:textId="77777777" w:rsidR="00A2059D" w:rsidRDefault="00A2059D" w:rsidP="00A2059D">
      <w:pPr>
        <w:autoSpaceDE w:val="0"/>
        <w:autoSpaceDN w:val="0"/>
        <w:adjustRightInd w:val="0"/>
        <w:spacing w:after="0" w:line="240" w:lineRule="auto"/>
        <w:rPr>
          <w:rFonts w:ascii="Calibri-Bold" w:hAnsi="Calibri-Bold" w:cs="Calibri-Bold"/>
          <w:b/>
          <w:bCs/>
          <w:color w:val="000000"/>
        </w:rPr>
      </w:pPr>
    </w:p>
    <w:p w14:paraId="67502C46" w14:textId="77777777" w:rsidR="00A2059D" w:rsidRDefault="00A2059D" w:rsidP="00A2059D">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Raadslid(-leden):</w:t>
      </w:r>
    </w:p>
    <w:p w14:paraId="09BF7AAF" w14:textId="77777777" w:rsidR="00A2059D" w:rsidRDefault="00A2059D" w:rsidP="00A2059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Steve Stevens - Open </w:t>
      </w:r>
      <w:proofErr w:type="spellStart"/>
      <w:r>
        <w:rPr>
          <w:rFonts w:ascii="Calibri" w:hAnsi="Calibri" w:cs="Calibri"/>
          <w:color w:val="000000"/>
        </w:rPr>
        <w:t>Vld</w:t>
      </w:r>
      <w:proofErr w:type="spellEnd"/>
    </w:p>
    <w:p w14:paraId="11D24BB7" w14:textId="77777777" w:rsidR="00A2059D" w:rsidRDefault="00A2059D" w:rsidP="00A2059D">
      <w:pPr>
        <w:autoSpaceDE w:val="0"/>
        <w:autoSpaceDN w:val="0"/>
        <w:adjustRightInd w:val="0"/>
        <w:spacing w:after="0" w:line="240" w:lineRule="auto"/>
        <w:rPr>
          <w:rFonts w:ascii="Calibri" w:hAnsi="Calibri" w:cs="Calibri"/>
          <w:color w:val="000000"/>
        </w:rPr>
      </w:pPr>
    </w:p>
    <w:p w14:paraId="4BAF718A" w14:textId="77777777" w:rsidR="00A2059D" w:rsidRDefault="00A2059D" w:rsidP="00A2059D">
      <w:pPr>
        <w:autoSpaceDE w:val="0"/>
        <w:autoSpaceDN w:val="0"/>
        <w:adjustRightInd w:val="0"/>
        <w:spacing w:after="0" w:line="240" w:lineRule="auto"/>
        <w:rPr>
          <w:rFonts w:ascii="Calibri" w:hAnsi="Calibri" w:cs="Calibri"/>
          <w:color w:val="000000"/>
        </w:rPr>
      </w:pPr>
      <w:r>
        <w:rPr>
          <w:rFonts w:ascii="Calibri-Bold" w:hAnsi="Calibri-Bold" w:cs="Calibri-Bold"/>
          <w:b/>
          <w:bCs/>
          <w:color w:val="000000"/>
        </w:rPr>
        <w:t xml:space="preserve">Bevoegd: </w:t>
      </w:r>
      <w:r>
        <w:rPr>
          <w:rFonts w:ascii="Calibri" w:hAnsi="Calibri" w:cs="Calibri"/>
          <w:color w:val="000000"/>
        </w:rPr>
        <w:t>Sofie Bracke</w:t>
      </w:r>
    </w:p>
    <w:p w14:paraId="24A38E9B" w14:textId="77777777" w:rsidR="00A2059D" w:rsidRDefault="00A2059D" w:rsidP="00A2059D">
      <w:pPr>
        <w:autoSpaceDE w:val="0"/>
        <w:autoSpaceDN w:val="0"/>
        <w:adjustRightInd w:val="0"/>
        <w:spacing w:after="0" w:line="240" w:lineRule="auto"/>
        <w:rPr>
          <w:rFonts w:ascii="Calibri" w:hAnsi="Calibri" w:cs="Calibri"/>
          <w:color w:val="000000"/>
        </w:rPr>
      </w:pPr>
    </w:p>
    <w:p w14:paraId="31A2911F" w14:textId="77777777" w:rsidR="00A2059D" w:rsidRDefault="00A2059D" w:rsidP="00A2059D">
      <w:pPr>
        <w:autoSpaceDE w:val="0"/>
        <w:autoSpaceDN w:val="0"/>
        <w:adjustRightInd w:val="0"/>
        <w:spacing w:after="0" w:line="240" w:lineRule="auto"/>
        <w:rPr>
          <w:rFonts w:ascii="Calibri-Bold" w:hAnsi="Calibri-Bold" w:cs="Calibri-Bold"/>
          <w:b/>
          <w:bCs/>
          <w:color w:val="000000"/>
          <w:sz w:val="28"/>
          <w:szCs w:val="28"/>
          <w:u w:val="single"/>
        </w:rPr>
      </w:pPr>
      <w:r w:rsidRPr="00A2059D">
        <w:rPr>
          <w:rFonts w:ascii="Calibri-Bold" w:hAnsi="Calibri-Bold" w:cs="Calibri-Bold"/>
          <w:b/>
          <w:bCs/>
          <w:color w:val="000000"/>
          <w:sz w:val="28"/>
          <w:szCs w:val="28"/>
          <w:u w:val="single"/>
        </w:rPr>
        <w:t>Omschrijving van de vraag</w:t>
      </w:r>
    </w:p>
    <w:p w14:paraId="44A630AC" w14:textId="77777777" w:rsidR="00A2059D" w:rsidRPr="00A2059D" w:rsidRDefault="00A2059D" w:rsidP="00A2059D">
      <w:pPr>
        <w:autoSpaceDE w:val="0"/>
        <w:autoSpaceDN w:val="0"/>
        <w:adjustRightInd w:val="0"/>
        <w:spacing w:after="0" w:line="240" w:lineRule="auto"/>
        <w:rPr>
          <w:rFonts w:ascii="Calibri-Bold" w:hAnsi="Calibri-Bold" w:cs="Calibri-Bold"/>
          <w:b/>
          <w:bCs/>
          <w:color w:val="000000"/>
          <w:sz w:val="28"/>
          <w:szCs w:val="28"/>
          <w:u w:val="single"/>
        </w:rPr>
      </w:pPr>
    </w:p>
    <w:p w14:paraId="36A60B3B" w14:textId="77777777" w:rsidR="00A2059D" w:rsidRDefault="00A2059D" w:rsidP="00E20B0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Toelichting:</w:t>
      </w:r>
    </w:p>
    <w:p w14:paraId="1B099A9F" w14:textId="77777777" w:rsidR="00A2059D" w:rsidRDefault="00A2059D" w:rsidP="00E20B00">
      <w:pPr>
        <w:autoSpaceDE w:val="0"/>
        <w:autoSpaceDN w:val="0"/>
        <w:adjustRightInd w:val="0"/>
        <w:spacing w:after="0" w:line="240" w:lineRule="auto"/>
        <w:rPr>
          <w:rFonts w:ascii="Calibri-Bold" w:hAnsi="Calibri-Bold" w:cs="Calibri-Bold"/>
          <w:b/>
          <w:bCs/>
          <w:color w:val="000000"/>
        </w:rPr>
      </w:pPr>
    </w:p>
    <w:p w14:paraId="5A7D847A"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Gent is een stad van </w:t>
      </w:r>
      <w:proofErr w:type="spellStart"/>
      <w:r w:rsidRPr="00A2059D">
        <w:rPr>
          <w:rFonts w:cs="TimesNewRomanPSMT"/>
          <w:color w:val="000000"/>
        </w:rPr>
        <w:t>start-ups</w:t>
      </w:r>
      <w:proofErr w:type="spellEnd"/>
      <w:r w:rsidRPr="00A2059D">
        <w:rPr>
          <w:rFonts w:cs="TimesNewRomanPSMT"/>
          <w:color w:val="000000"/>
        </w:rPr>
        <w:t xml:space="preserve"> én </w:t>
      </w:r>
      <w:proofErr w:type="spellStart"/>
      <w:r w:rsidRPr="00A2059D">
        <w:rPr>
          <w:rFonts w:cs="TimesNewRomanPSMT"/>
          <w:color w:val="000000"/>
        </w:rPr>
        <w:t>scale</w:t>
      </w:r>
      <w:proofErr w:type="spellEnd"/>
      <w:r w:rsidRPr="00A2059D">
        <w:rPr>
          <w:rFonts w:cs="TimesNewRomanPSMT"/>
          <w:color w:val="000000"/>
        </w:rPr>
        <w:t>-ups. In de afgelopen legislatuur werden in Gent</w:t>
      </w:r>
    </w:p>
    <w:p w14:paraId="1C501770"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succesvol ‘</w:t>
      </w:r>
      <w:proofErr w:type="spellStart"/>
      <w:r w:rsidRPr="00A2059D">
        <w:rPr>
          <w:rFonts w:cs="TimesNewRomanPSMT"/>
          <w:color w:val="000000"/>
        </w:rPr>
        <w:t>LevelUp</w:t>
      </w:r>
      <w:proofErr w:type="spellEnd"/>
      <w:r w:rsidRPr="00A2059D">
        <w:rPr>
          <w:rFonts w:cs="TimesNewRomanPSMT"/>
          <w:color w:val="000000"/>
        </w:rPr>
        <w:t>’ events georganiseerd, waarbij start-ups in contact werden gebracht</w:t>
      </w:r>
    </w:p>
    <w:p w14:paraId="479FD25E"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met venture </w:t>
      </w:r>
      <w:proofErr w:type="spellStart"/>
      <w:r w:rsidRPr="00A2059D">
        <w:rPr>
          <w:rFonts w:cs="TimesNewRomanPSMT"/>
          <w:color w:val="000000"/>
        </w:rPr>
        <w:t>capital</w:t>
      </w:r>
      <w:proofErr w:type="spellEnd"/>
      <w:r w:rsidRPr="00A2059D">
        <w:rPr>
          <w:rFonts w:cs="TimesNewRomanPSMT"/>
          <w:color w:val="000000"/>
        </w:rPr>
        <w:t xml:space="preserve"> om zo eventueel te kunnen doorgroeien tot een </w:t>
      </w:r>
      <w:proofErr w:type="spellStart"/>
      <w:r w:rsidRPr="00A2059D">
        <w:rPr>
          <w:rFonts w:cs="TimesNewRomanPSMT"/>
          <w:color w:val="000000"/>
        </w:rPr>
        <w:t>scale</w:t>
      </w:r>
      <w:proofErr w:type="spellEnd"/>
      <w:r w:rsidRPr="00A2059D">
        <w:rPr>
          <w:rFonts w:cs="TimesNewRomanPSMT"/>
          <w:color w:val="000000"/>
        </w:rPr>
        <w:t>-up. Level up is</w:t>
      </w:r>
    </w:p>
    <w:p w14:paraId="59564035" w14:textId="77777777" w:rsidR="00A2059D" w:rsidRPr="00A2059D" w:rsidRDefault="00B444D4" w:rsidP="00E20B00">
      <w:pPr>
        <w:autoSpaceDE w:val="0"/>
        <w:autoSpaceDN w:val="0"/>
        <w:adjustRightInd w:val="0"/>
        <w:spacing w:after="0" w:line="240" w:lineRule="auto"/>
        <w:rPr>
          <w:rFonts w:cs="TimesNewRomanPSMT"/>
          <w:color w:val="000000"/>
        </w:rPr>
      </w:pPr>
      <w:r>
        <w:rPr>
          <w:rFonts w:cs="TimesNewRomanPSMT"/>
          <w:color w:val="000000"/>
        </w:rPr>
        <w:t>in het leven geroepen door</w:t>
      </w:r>
      <w:r w:rsidR="00A2059D" w:rsidRPr="00A2059D">
        <w:rPr>
          <w:rFonts w:cs="TimesNewRomanPSMT"/>
          <w:color w:val="000000"/>
        </w:rPr>
        <w:t xml:space="preserve"> Gent BC, in samenwerking met een aantal partners,</w:t>
      </w:r>
    </w:p>
    <w:p w14:paraId="5CEA05D9"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waaronder </w:t>
      </w:r>
      <w:r w:rsidR="007A0BCD">
        <w:rPr>
          <w:rFonts w:cs="TimesNewRomanPSMT"/>
          <w:color w:val="000000"/>
        </w:rPr>
        <w:t>start-up</w:t>
      </w:r>
      <w:r w:rsidRPr="00A2059D">
        <w:rPr>
          <w:rFonts w:cs="TimesNewRomanPSMT"/>
          <w:color w:val="000000"/>
        </w:rPr>
        <w:t xml:space="preserve">s.be. Intussen is Gent BC opgeheven en mikt </w:t>
      </w:r>
      <w:r w:rsidR="007A0BCD">
        <w:rPr>
          <w:rFonts w:cs="TimesNewRomanPSMT"/>
          <w:color w:val="000000"/>
        </w:rPr>
        <w:t>start-up</w:t>
      </w:r>
      <w:r w:rsidRPr="00A2059D">
        <w:rPr>
          <w:rFonts w:cs="TimesNewRomanPSMT"/>
          <w:color w:val="000000"/>
        </w:rPr>
        <w:t xml:space="preserve">s.be en </w:t>
      </w:r>
      <w:proofErr w:type="spellStart"/>
      <w:r w:rsidRPr="00A2059D">
        <w:rPr>
          <w:rFonts w:cs="TimesNewRomanPSMT"/>
          <w:color w:val="000000"/>
        </w:rPr>
        <w:t>scaleups</w:t>
      </w:r>
      <w:proofErr w:type="spellEnd"/>
      <w:r w:rsidRPr="00A2059D">
        <w:rPr>
          <w:rFonts w:cs="TimesNewRomanPSMT"/>
          <w:color w:val="000000"/>
        </w:rPr>
        <w:t>.</w:t>
      </w:r>
    </w:p>
    <w:p w14:paraId="18EF3272" w14:textId="77777777" w:rsidR="00A2059D" w:rsidRPr="00A2059D" w:rsidRDefault="00A2059D" w:rsidP="00E20B00">
      <w:pPr>
        <w:autoSpaceDE w:val="0"/>
        <w:autoSpaceDN w:val="0"/>
        <w:adjustRightInd w:val="0"/>
        <w:spacing w:after="0" w:line="240" w:lineRule="auto"/>
        <w:rPr>
          <w:rFonts w:cs="TimesNewRomanPSMT"/>
          <w:color w:val="000000"/>
        </w:rPr>
      </w:pPr>
      <w:proofErr w:type="spellStart"/>
      <w:r w:rsidRPr="00A2059D">
        <w:rPr>
          <w:rFonts w:cs="TimesNewRomanPSMT"/>
          <w:color w:val="000000"/>
        </w:rPr>
        <w:t>eu</w:t>
      </w:r>
      <w:proofErr w:type="spellEnd"/>
      <w:r w:rsidRPr="00A2059D">
        <w:rPr>
          <w:rFonts w:cs="TimesNewRomanPSMT"/>
          <w:color w:val="000000"/>
        </w:rPr>
        <w:t xml:space="preserve"> zijn pijlen op Antwerpen.</w:t>
      </w:r>
    </w:p>
    <w:p w14:paraId="2B6F065F" w14:textId="77777777" w:rsidR="00A2059D" w:rsidRDefault="00A2059D" w:rsidP="00E20B00">
      <w:pPr>
        <w:autoSpaceDE w:val="0"/>
        <w:autoSpaceDN w:val="0"/>
        <w:adjustRightInd w:val="0"/>
        <w:spacing w:after="0" w:line="240" w:lineRule="auto"/>
        <w:rPr>
          <w:rFonts w:ascii="TimesNewRomanPSMT" w:hAnsi="TimesNewRomanPSMT" w:cs="TimesNewRomanPSMT"/>
          <w:color w:val="000000"/>
          <w:sz w:val="24"/>
          <w:szCs w:val="24"/>
        </w:rPr>
      </w:pPr>
    </w:p>
    <w:p w14:paraId="5D5444E0" w14:textId="77777777" w:rsidR="00A2059D" w:rsidRDefault="00A2059D" w:rsidP="00E20B00">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Vraag:</w:t>
      </w:r>
    </w:p>
    <w:p w14:paraId="04E32177" w14:textId="77777777" w:rsidR="00A2059D" w:rsidRPr="00A2059D" w:rsidRDefault="00A2059D" w:rsidP="00E20B00">
      <w:pPr>
        <w:autoSpaceDE w:val="0"/>
        <w:autoSpaceDN w:val="0"/>
        <w:adjustRightInd w:val="0"/>
        <w:spacing w:after="0" w:line="240" w:lineRule="auto"/>
        <w:rPr>
          <w:rFonts w:cs="Calibri-Bold"/>
          <w:b/>
          <w:bCs/>
          <w:color w:val="000000"/>
        </w:rPr>
      </w:pPr>
    </w:p>
    <w:p w14:paraId="18878EC6"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1. Hoe kunnen we als stad opnieuw inzetten op het tot</w:t>
      </w:r>
      <w:r w:rsidR="004C7158">
        <w:rPr>
          <w:rFonts w:cs="TimesNewRomanPSMT"/>
          <w:color w:val="000000"/>
        </w:rPr>
        <w:t xml:space="preserve"> </w:t>
      </w:r>
      <w:r w:rsidRPr="00A2059D">
        <w:rPr>
          <w:rFonts w:cs="TimesNewRomanPSMT"/>
          <w:color w:val="000000"/>
        </w:rPr>
        <w:t>stand</w:t>
      </w:r>
      <w:r w:rsidR="004C7158">
        <w:rPr>
          <w:rFonts w:cs="TimesNewRomanPSMT"/>
          <w:color w:val="000000"/>
        </w:rPr>
        <w:t xml:space="preserve"> </w:t>
      </w:r>
      <w:r w:rsidRPr="00A2059D">
        <w:rPr>
          <w:rFonts w:cs="TimesNewRomanPSMT"/>
          <w:color w:val="000000"/>
        </w:rPr>
        <w:t>brengen van de match</w:t>
      </w:r>
    </w:p>
    <w:p w14:paraId="237D12C8"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tussen investeerders en </w:t>
      </w:r>
      <w:r w:rsidR="007A0BCD">
        <w:rPr>
          <w:rFonts w:cs="TimesNewRomanPSMT"/>
          <w:color w:val="000000"/>
        </w:rPr>
        <w:t>start-up</w:t>
      </w:r>
      <w:r w:rsidRPr="00A2059D">
        <w:rPr>
          <w:rFonts w:cs="TimesNewRomanPSMT"/>
          <w:color w:val="000000"/>
        </w:rPr>
        <w:t>s met groeipotentieel?</w:t>
      </w:r>
    </w:p>
    <w:p w14:paraId="104635C3"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2. Wordt het beleid rond Gent als </w:t>
      </w:r>
      <w:proofErr w:type="spellStart"/>
      <w:r w:rsidR="007A0BCD">
        <w:rPr>
          <w:rFonts w:cs="TimesNewRomanPSMT"/>
          <w:color w:val="000000"/>
        </w:rPr>
        <w:t>Scale</w:t>
      </w:r>
      <w:proofErr w:type="spellEnd"/>
      <w:r w:rsidR="007A0BCD">
        <w:rPr>
          <w:rFonts w:cs="TimesNewRomanPSMT"/>
          <w:color w:val="000000"/>
        </w:rPr>
        <w:t>-up</w:t>
      </w:r>
      <w:r w:rsidRPr="00A2059D">
        <w:rPr>
          <w:rFonts w:cs="TimesNewRomanPSMT"/>
          <w:color w:val="000000"/>
        </w:rPr>
        <w:t xml:space="preserve"> stad verdergezet en kracht bijgezet? Zijn</w:t>
      </w:r>
    </w:p>
    <w:p w14:paraId="708928AB"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er reeds contacten met FIT g</w:t>
      </w:r>
      <w:r w:rsidR="004C7158">
        <w:rPr>
          <w:rFonts w:cs="TimesNewRomanPSMT"/>
          <w:color w:val="000000"/>
        </w:rPr>
        <w:t>e</w:t>
      </w:r>
      <w:r w:rsidRPr="00A2059D">
        <w:rPr>
          <w:rFonts w:cs="TimesNewRomanPSMT"/>
          <w:color w:val="000000"/>
        </w:rPr>
        <w:t>weest?</w:t>
      </w:r>
    </w:p>
    <w:p w14:paraId="58EA161D"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3. Zijn er cijfers over het aantal </w:t>
      </w:r>
      <w:proofErr w:type="spellStart"/>
      <w:r w:rsidR="007A0BCD">
        <w:rPr>
          <w:rFonts w:cs="TimesNewRomanPSMT"/>
          <w:color w:val="000000"/>
        </w:rPr>
        <w:t>start-up</w:t>
      </w:r>
      <w:r w:rsidRPr="00A2059D">
        <w:rPr>
          <w:rFonts w:cs="TimesNewRomanPSMT"/>
          <w:color w:val="000000"/>
        </w:rPr>
        <w:t>s</w:t>
      </w:r>
      <w:proofErr w:type="spellEnd"/>
      <w:r w:rsidRPr="00A2059D">
        <w:rPr>
          <w:rFonts w:cs="TimesNewRomanPSMT"/>
          <w:color w:val="000000"/>
        </w:rPr>
        <w:t xml:space="preserve"> en </w:t>
      </w:r>
      <w:proofErr w:type="spellStart"/>
      <w:r w:rsidR="007A0BCD">
        <w:rPr>
          <w:rFonts w:cs="TimesNewRomanPSMT"/>
          <w:color w:val="000000"/>
        </w:rPr>
        <w:t>scale</w:t>
      </w:r>
      <w:proofErr w:type="spellEnd"/>
      <w:r w:rsidR="007A0BCD">
        <w:rPr>
          <w:rFonts w:cs="TimesNewRomanPSMT"/>
          <w:color w:val="000000"/>
        </w:rPr>
        <w:t>-up</w:t>
      </w:r>
      <w:r w:rsidRPr="00A2059D">
        <w:rPr>
          <w:rFonts w:cs="TimesNewRomanPSMT"/>
          <w:color w:val="000000"/>
        </w:rPr>
        <w:t>s in Gent en hoe goed de stad het</w:t>
      </w:r>
    </w:p>
    <w:p w14:paraId="275F4941" w14:textId="77777777" w:rsidR="00A2059D" w:rsidRP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doet ten overstaan van andere steden?</w:t>
      </w:r>
    </w:p>
    <w:p w14:paraId="0D89F99D" w14:textId="77777777" w:rsidR="00A2059D" w:rsidRDefault="00A2059D" w:rsidP="00E20B00">
      <w:pPr>
        <w:autoSpaceDE w:val="0"/>
        <w:autoSpaceDN w:val="0"/>
        <w:adjustRightInd w:val="0"/>
        <w:spacing w:after="0" w:line="240" w:lineRule="auto"/>
        <w:rPr>
          <w:rFonts w:cs="TimesNewRomanPSMT"/>
          <w:color w:val="000000"/>
        </w:rPr>
      </w:pPr>
      <w:r w:rsidRPr="00A2059D">
        <w:rPr>
          <w:rFonts w:cs="TimesNewRomanPSMT"/>
          <w:color w:val="000000"/>
        </w:rPr>
        <w:t xml:space="preserve">4. Zijn er afdoende inzichten over de noden die onze </w:t>
      </w:r>
      <w:proofErr w:type="spellStart"/>
      <w:r w:rsidR="007A0BCD">
        <w:rPr>
          <w:rFonts w:cs="TimesNewRomanPSMT"/>
          <w:color w:val="000000"/>
        </w:rPr>
        <w:t>start-up</w:t>
      </w:r>
      <w:r w:rsidRPr="00A2059D">
        <w:rPr>
          <w:rFonts w:cs="TimesNewRomanPSMT"/>
          <w:color w:val="000000"/>
        </w:rPr>
        <w:t>s</w:t>
      </w:r>
      <w:proofErr w:type="spellEnd"/>
      <w:r w:rsidRPr="00A2059D">
        <w:rPr>
          <w:rFonts w:cs="TimesNewRomanPSMT"/>
          <w:color w:val="000000"/>
        </w:rPr>
        <w:t>/</w:t>
      </w:r>
      <w:proofErr w:type="spellStart"/>
      <w:r w:rsidR="007A0BCD">
        <w:rPr>
          <w:rFonts w:cs="TimesNewRomanPSMT"/>
          <w:color w:val="000000"/>
        </w:rPr>
        <w:t>scale</w:t>
      </w:r>
      <w:proofErr w:type="spellEnd"/>
      <w:r w:rsidR="007A0BCD">
        <w:rPr>
          <w:rFonts w:cs="TimesNewRomanPSMT"/>
          <w:color w:val="000000"/>
        </w:rPr>
        <w:t>-up</w:t>
      </w:r>
      <w:r w:rsidRPr="00A2059D">
        <w:rPr>
          <w:rFonts w:cs="TimesNewRomanPSMT"/>
          <w:color w:val="000000"/>
        </w:rPr>
        <w:t>s ervaren?</w:t>
      </w:r>
    </w:p>
    <w:p w14:paraId="0139BBF4" w14:textId="77777777" w:rsidR="00A2059D" w:rsidRPr="00A2059D" w:rsidRDefault="00A2059D" w:rsidP="00A2059D">
      <w:pPr>
        <w:autoSpaceDE w:val="0"/>
        <w:autoSpaceDN w:val="0"/>
        <w:adjustRightInd w:val="0"/>
        <w:spacing w:after="0" w:line="240" w:lineRule="auto"/>
        <w:rPr>
          <w:rFonts w:cs="TimesNewRomanPSMT"/>
          <w:color w:val="000000"/>
        </w:rPr>
      </w:pPr>
    </w:p>
    <w:p w14:paraId="1EEC30CC" w14:textId="77777777" w:rsidR="00A2059D" w:rsidRDefault="00A2059D" w:rsidP="00E20B00">
      <w:pPr>
        <w:autoSpaceDE w:val="0"/>
        <w:autoSpaceDN w:val="0"/>
        <w:adjustRightInd w:val="0"/>
        <w:spacing w:after="0" w:line="240" w:lineRule="auto"/>
        <w:jc w:val="both"/>
        <w:rPr>
          <w:rFonts w:ascii="Calibri-Bold" w:hAnsi="Calibri-Bold" w:cs="Calibri-Bold"/>
          <w:b/>
          <w:bCs/>
          <w:color w:val="000000"/>
          <w:sz w:val="28"/>
          <w:szCs w:val="28"/>
          <w:u w:val="single"/>
        </w:rPr>
      </w:pPr>
      <w:r w:rsidRPr="00A2059D">
        <w:rPr>
          <w:rFonts w:ascii="Calibri-Bold" w:hAnsi="Calibri-Bold" w:cs="Calibri-Bold"/>
          <w:b/>
          <w:bCs/>
          <w:color w:val="000000"/>
          <w:sz w:val="28"/>
          <w:szCs w:val="28"/>
          <w:u w:val="single"/>
        </w:rPr>
        <w:t>Antwoord</w:t>
      </w:r>
    </w:p>
    <w:p w14:paraId="6618BB94" w14:textId="77777777" w:rsidR="00A2059D" w:rsidRPr="00A2059D" w:rsidRDefault="00A2059D" w:rsidP="00E20B00">
      <w:pPr>
        <w:autoSpaceDE w:val="0"/>
        <w:autoSpaceDN w:val="0"/>
        <w:adjustRightInd w:val="0"/>
        <w:spacing w:after="0" w:line="240" w:lineRule="auto"/>
        <w:jc w:val="both"/>
        <w:rPr>
          <w:rFonts w:ascii="Calibri-Bold" w:hAnsi="Calibri-Bold" w:cs="Calibri-Bold"/>
          <w:b/>
          <w:bCs/>
          <w:color w:val="000000"/>
          <w:sz w:val="28"/>
          <w:szCs w:val="28"/>
          <w:u w:val="single"/>
        </w:rPr>
      </w:pPr>
    </w:p>
    <w:p w14:paraId="5DE10E51" w14:textId="77777777" w:rsidR="00AF406E" w:rsidRPr="00E20B00" w:rsidRDefault="00A2059D" w:rsidP="00E20B00">
      <w:pPr>
        <w:pStyle w:val="Lijstalinea"/>
        <w:numPr>
          <w:ilvl w:val="0"/>
          <w:numId w:val="1"/>
        </w:numPr>
        <w:spacing w:after="0"/>
        <w:jc w:val="both"/>
        <w:rPr>
          <w:rFonts w:cs="Calibri-Bold"/>
          <w:b/>
          <w:bCs/>
          <w:color w:val="000000"/>
        </w:rPr>
      </w:pPr>
      <w:r w:rsidRPr="00A2059D">
        <w:rPr>
          <w:rFonts w:cs="Calibri-Bold"/>
          <w:b/>
          <w:bCs/>
          <w:color w:val="000000"/>
        </w:rPr>
        <w:t>Hoe kunnen we als stad opnieuw inzetten op het tot</w:t>
      </w:r>
      <w:r w:rsidR="004C7158">
        <w:rPr>
          <w:rFonts w:cs="Calibri-Bold"/>
          <w:b/>
          <w:bCs/>
          <w:color w:val="000000"/>
        </w:rPr>
        <w:t xml:space="preserve"> </w:t>
      </w:r>
      <w:proofErr w:type="spellStart"/>
      <w:r w:rsidRPr="00A2059D">
        <w:rPr>
          <w:rFonts w:cs="Calibri-Bold"/>
          <w:b/>
          <w:bCs/>
          <w:color w:val="000000"/>
        </w:rPr>
        <w:t>standbrengen</w:t>
      </w:r>
      <w:proofErr w:type="spellEnd"/>
      <w:r w:rsidRPr="00A2059D">
        <w:rPr>
          <w:rFonts w:cs="Calibri-Bold"/>
          <w:b/>
          <w:bCs/>
          <w:color w:val="000000"/>
        </w:rPr>
        <w:t xml:space="preserve"> van de match</w:t>
      </w:r>
      <w:r w:rsidR="00E20B00">
        <w:rPr>
          <w:rFonts w:cs="Calibri-Bold"/>
          <w:b/>
          <w:bCs/>
          <w:color w:val="000000"/>
        </w:rPr>
        <w:t xml:space="preserve"> </w:t>
      </w:r>
      <w:r w:rsidRPr="00E20B00">
        <w:rPr>
          <w:rFonts w:cs="Calibri-Bold"/>
          <w:b/>
          <w:bCs/>
          <w:color w:val="000000"/>
        </w:rPr>
        <w:t xml:space="preserve">tussen investeerders en </w:t>
      </w:r>
      <w:r w:rsidR="007A0BCD">
        <w:rPr>
          <w:rFonts w:cs="Calibri-Bold"/>
          <w:b/>
          <w:bCs/>
          <w:color w:val="000000"/>
        </w:rPr>
        <w:t>start-up</w:t>
      </w:r>
      <w:r w:rsidRPr="00E20B00">
        <w:rPr>
          <w:rFonts w:cs="Calibri-Bold"/>
          <w:b/>
          <w:bCs/>
          <w:color w:val="000000"/>
        </w:rPr>
        <w:t>s met groeipotentieel?</w:t>
      </w:r>
    </w:p>
    <w:p w14:paraId="1DEF3104" w14:textId="77777777" w:rsidR="00A2059D" w:rsidRDefault="00A2059D" w:rsidP="00E20B00">
      <w:pPr>
        <w:spacing w:after="0"/>
        <w:jc w:val="both"/>
        <w:rPr>
          <w:rFonts w:cs="Calibri-Bold"/>
          <w:b/>
          <w:bCs/>
          <w:color w:val="000000"/>
        </w:rPr>
      </w:pPr>
    </w:p>
    <w:p w14:paraId="0C797EB9" w14:textId="347101DC" w:rsidR="00203DDC" w:rsidRDefault="00203DDC" w:rsidP="00E20B00">
      <w:pPr>
        <w:spacing w:after="0"/>
        <w:jc w:val="both"/>
        <w:rPr>
          <w:rFonts w:cstheme="minorHAnsi"/>
          <w:sz w:val="24"/>
          <w:szCs w:val="24"/>
        </w:rPr>
      </w:pPr>
      <w:r>
        <w:rPr>
          <w:rFonts w:cstheme="minorHAnsi"/>
          <w:sz w:val="24"/>
          <w:szCs w:val="24"/>
        </w:rPr>
        <w:t>We willen als Stad start-ups zeker helpen bij het aantrekken van investeerders</w:t>
      </w:r>
      <w:r w:rsidRPr="00735BBE">
        <w:rPr>
          <w:rFonts w:cstheme="minorHAnsi"/>
          <w:sz w:val="24"/>
          <w:szCs w:val="24"/>
        </w:rPr>
        <w:t xml:space="preserve">. Je doet dit onder andere door </w:t>
      </w:r>
      <w:r>
        <w:rPr>
          <w:rFonts w:cstheme="minorHAnsi"/>
          <w:sz w:val="24"/>
          <w:szCs w:val="24"/>
        </w:rPr>
        <w:t>de</w:t>
      </w:r>
      <w:r w:rsidRPr="00735BBE">
        <w:rPr>
          <w:rFonts w:cstheme="minorHAnsi"/>
          <w:sz w:val="24"/>
          <w:szCs w:val="24"/>
        </w:rPr>
        <w:t xml:space="preserve"> sterke Gentse spelers zichtbaar op de kaart te zetten. Niets voor niets streven we daarom naar een label als ‘technol</w:t>
      </w:r>
      <w:r>
        <w:rPr>
          <w:rFonts w:cstheme="minorHAnsi"/>
          <w:sz w:val="24"/>
          <w:szCs w:val="24"/>
        </w:rPr>
        <w:t>ogiehoofdstad van Europa’.</w:t>
      </w:r>
      <w:r w:rsidRPr="00203DDC">
        <w:t xml:space="preserve"> </w:t>
      </w:r>
      <w:r w:rsidRPr="00203DDC">
        <w:rPr>
          <w:rFonts w:cstheme="minorHAnsi"/>
          <w:sz w:val="24"/>
          <w:szCs w:val="24"/>
        </w:rPr>
        <w:t xml:space="preserve">We moeten durven naar buiten komen met deze prachtige </w:t>
      </w:r>
      <w:r>
        <w:rPr>
          <w:rFonts w:cstheme="minorHAnsi"/>
          <w:sz w:val="24"/>
          <w:szCs w:val="24"/>
        </w:rPr>
        <w:t>ondernemingen</w:t>
      </w:r>
      <w:r w:rsidRPr="00203DDC">
        <w:rPr>
          <w:rFonts w:cstheme="minorHAnsi"/>
          <w:sz w:val="24"/>
          <w:szCs w:val="24"/>
        </w:rPr>
        <w:t xml:space="preserve">. </w:t>
      </w:r>
    </w:p>
    <w:p w14:paraId="7C381607" w14:textId="4A7BDA7B" w:rsidR="00A2059D" w:rsidRDefault="00355D35" w:rsidP="00E20B00">
      <w:pPr>
        <w:spacing w:after="0"/>
        <w:jc w:val="both"/>
        <w:rPr>
          <w:rFonts w:cs="Calibri-Bold"/>
          <w:bCs/>
          <w:color w:val="000000"/>
        </w:rPr>
      </w:pPr>
      <w:r>
        <w:rPr>
          <w:rFonts w:cs="Calibri-Bold"/>
          <w:bCs/>
          <w:color w:val="000000"/>
        </w:rPr>
        <w:lastRenderedPageBreak/>
        <w:t xml:space="preserve">In navolging van de succesvolle ‘Level Up </w:t>
      </w:r>
      <w:proofErr w:type="spellStart"/>
      <w:r>
        <w:rPr>
          <w:rFonts w:cs="Calibri-Bold"/>
          <w:bCs/>
          <w:color w:val="000000"/>
        </w:rPr>
        <w:t>Sessions</w:t>
      </w:r>
      <w:proofErr w:type="spellEnd"/>
      <w:r>
        <w:rPr>
          <w:rFonts w:cs="Calibri-Bold"/>
          <w:bCs/>
          <w:color w:val="000000"/>
        </w:rPr>
        <w:t xml:space="preserve">’ participeert Stad Gent voor 2019 in ‘The Big Score’. Dit event zal plaats vinden in Gent van 21 tot 23 oktober en wordt gezamenlijk georganiseerd door Startups.be en Scale-ups.eu.  Net zoals de ‘Level Up </w:t>
      </w:r>
      <w:proofErr w:type="spellStart"/>
      <w:r>
        <w:rPr>
          <w:rFonts w:cs="Calibri-Bold"/>
          <w:bCs/>
          <w:color w:val="000000"/>
        </w:rPr>
        <w:t>Sessions</w:t>
      </w:r>
      <w:proofErr w:type="spellEnd"/>
      <w:r>
        <w:rPr>
          <w:rFonts w:cs="Calibri-Bold"/>
          <w:bCs/>
          <w:color w:val="000000"/>
        </w:rPr>
        <w:t xml:space="preserve">’ richt het event zich op </w:t>
      </w:r>
      <w:r>
        <w:rPr>
          <w:rFonts w:cs="Calibri-Bold"/>
          <w:bCs/>
          <w:i/>
          <w:color w:val="000000"/>
        </w:rPr>
        <w:t>matchmaking</w:t>
      </w:r>
      <w:r>
        <w:rPr>
          <w:rFonts w:cs="Calibri-Bold"/>
          <w:bCs/>
          <w:color w:val="000000"/>
        </w:rPr>
        <w:t xml:space="preserve"> tuss</w:t>
      </w:r>
      <w:r w:rsidR="00D7112B">
        <w:rPr>
          <w:rFonts w:cs="Calibri-Bold"/>
          <w:bCs/>
          <w:color w:val="000000"/>
        </w:rPr>
        <w:t xml:space="preserve">en </w:t>
      </w:r>
      <w:proofErr w:type="spellStart"/>
      <w:r w:rsidR="00D7112B">
        <w:rPr>
          <w:rFonts w:cs="Calibri-Bold"/>
          <w:bCs/>
          <w:color w:val="000000"/>
        </w:rPr>
        <w:t>techbedrijven</w:t>
      </w:r>
      <w:proofErr w:type="spellEnd"/>
      <w:r>
        <w:rPr>
          <w:rFonts w:cs="Calibri-Bold"/>
          <w:bCs/>
          <w:color w:val="000000"/>
        </w:rPr>
        <w:t xml:space="preserve"> enerzijds en toonaangevende kapitaalverstrekkers en internationale investeerders anderzij</w:t>
      </w:r>
      <w:r w:rsidR="00BB3760">
        <w:rPr>
          <w:rFonts w:cs="Calibri-Bold"/>
          <w:bCs/>
          <w:color w:val="000000"/>
        </w:rPr>
        <w:t>d</w:t>
      </w:r>
      <w:r>
        <w:rPr>
          <w:rFonts w:cs="Calibri-Bold"/>
          <w:bCs/>
          <w:color w:val="000000"/>
        </w:rPr>
        <w:t xml:space="preserve">s, </w:t>
      </w:r>
      <w:r w:rsidR="00BB3760">
        <w:rPr>
          <w:rFonts w:cs="Calibri-Bold"/>
          <w:bCs/>
          <w:color w:val="000000"/>
        </w:rPr>
        <w:t xml:space="preserve">en dit </w:t>
      </w:r>
      <w:r>
        <w:rPr>
          <w:rFonts w:cs="Calibri-Bold"/>
          <w:bCs/>
          <w:color w:val="000000"/>
        </w:rPr>
        <w:t>met specifieke aandacht voor “</w:t>
      </w:r>
      <w:proofErr w:type="spellStart"/>
      <w:r>
        <w:rPr>
          <w:rFonts w:cs="Calibri-Bold"/>
          <w:bCs/>
          <w:color w:val="000000"/>
        </w:rPr>
        <w:t>growth</w:t>
      </w:r>
      <w:proofErr w:type="spellEnd"/>
      <w:r>
        <w:rPr>
          <w:rFonts w:cs="Calibri-Bold"/>
          <w:bCs/>
          <w:color w:val="000000"/>
        </w:rPr>
        <w:t xml:space="preserve"> stage </w:t>
      </w:r>
      <w:proofErr w:type="spellStart"/>
      <w:r>
        <w:rPr>
          <w:rFonts w:cs="Calibri-Bold"/>
          <w:bCs/>
          <w:color w:val="000000"/>
        </w:rPr>
        <w:t>financing</w:t>
      </w:r>
      <w:proofErr w:type="spellEnd"/>
      <w:r>
        <w:rPr>
          <w:rFonts w:cs="Calibri-Bold"/>
          <w:bCs/>
          <w:color w:val="000000"/>
        </w:rPr>
        <w:t xml:space="preserve">”.  Er wordt een platform geboden voor </w:t>
      </w:r>
      <w:r w:rsidR="00873E97">
        <w:rPr>
          <w:rFonts w:cs="Calibri-Bold"/>
          <w:bCs/>
          <w:color w:val="000000"/>
        </w:rPr>
        <w:t xml:space="preserve">50 veelbelovende Europese </w:t>
      </w:r>
      <w:proofErr w:type="spellStart"/>
      <w:r w:rsidR="00873E97">
        <w:rPr>
          <w:rFonts w:cs="Calibri-Bold"/>
          <w:bCs/>
          <w:color w:val="000000"/>
        </w:rPr>
        <w:t>scale</w:t>
      </w:r>
      <w:proofErr w:type="spellEnd"/>
      <w:r w:rsidR="004C7158">
        <w:rPr>
          <w:rFonts w:cs="Calibri-Bold"/>
          <w:bCs/>
          <w:color w:val="000000"/>
        </w:rPr>
        <w:t>-</w:t>
      </w:r>
      <w:r>
        <w:rPr>
          <w:rFonts w:cs="Calibri-Bold"/>
          <w:bCs/>
          <w:color w:val="000000"/>
        </w:rPr>
        <w:t>ups en 25 Be</w:t>
      </w:r>
      <w:r w:rsidR="00D7112B">
        <w:rPr>
          <w:rFonts w:cs="Calibri-Bold"/>
          <w:bCs/>
          <w:color w:val="000000"/>
        </w:rPr>
        <w:t xml:space="preserve">lgische </w:t>
      </w:r>
      <w:proofErr w:type="spellStart"/>
      <w:r w:rsidR="00D7112B">
        <w:rPr>
          <w:rFonts w:cs="Calibri-Bold"/>
          <w:bCs/>
          <w:color w:val="000000"/>
        </w:rPr>
        <w:t>tech</w:t>
      </w:r>
      <w:proofErr w:type="spellEnd"/>
      <w:r w:rsidR="00D7112B">
        <w:rPr>
          <w:rFonts w:cs="Calibri-Bold"/>
          <w:bCs/>
          <w:color w:val="000000"/>
        </w:rPr>
        <w:t xml:space="preserve"> </w:t>
      </w:r>
      <w:proofErr w:type="spellStart"/>
      <w:r>
        <w:rPr>
          <w:rFonts w:cs="Calibri-Bold"/>
          <w:bCs/>
          <w:color w:val="000000"/>
        </w:rPr>
        <w:t>start</w:t>
      </w:r>
      <w:r w:rsidR="004C7158">
        <w:rPr>
          <w:rFonts w:cs="Calibri-Bold"/>
          <w:bCs/>
          <w:color w:val="000000"/>
        </w:rPr>
        <w:t>-</w:t>
      </w:r>
      <w:r>
        <w:rPr>
          <w:rFonts w:cs="Calibri-Bold"/>
          <w:bCs/>
          <w:color w:val="000000"/>
        </w:rPr>
        <w:t>ups</w:t>
      </w:r>
      <w:proofErr w:type="spellEnd"/>
      <w:r>
        <w:rPr>
          <w:rFonts w:cs="Calibri-Bold"/>
          <w:bCs/>
          <w:color w:val="000000"/>
        </w:rPr>
        <w:t xml:space="preserve"> met groeipotentieel om te pitchen en te netwerken </w:t>
      </w:r>
      <w:r w:rsidR="007A0D3A">
        <w:rPr>
          <w:rFonts w:cs="Calibri-Bold"/>
          <w:bCs/>
          <w:color w:val="000000"/>
        </w:rPr>
        <w:t xml:space="preserve">met investeerders, gevestigde innovatieve ondernemingen, potentiële (zaken)partners en andere Europese start- en </w:t>
      </w:r>
      <w:proofErr w:type="spellStart"/>
      <w:r w:rsidR="007A0D3A">
        <w:rPr>
          <w:rFonts w:cs="Calibri-Bold"/>
          <w:bCs/>
          <w:color w:val="000000"/>
        </w:rPr>
        <w:t>scale</w:t>
      </w:r>
      <w:proofErr w:type="spellEnd"/>
      <w:r w:rsidR="007A0D3A">
        <w:rPr>
          <w:rFonts w:cs="Calibri-Bold"/>
          <w:bCs/>
          <w:color w:val="000000"/>
        </w:rPr>
        <w:t xml:space="preserve">-ups. </w:t>
      </w:r>
    </w:p>
    <w:p w14:paraId="0EB217DC" w14:textId="77777777" w:rsidR="00B444D4" w:rsidRDefault="00B444D4" w:rsidP="00E20B00">
      <w:pPr>
        <w:spacing w:after="0"/>
        <w:jc w:val="both"/>
        <w:rPr>
          <w:rFonts w:cs="Calibri-Bold"/>
          <w:bCs/>
          <w:color w:val="000000"/>
        </w:rPr>
      </w:pPr>
    </w:p>
    <w:p w14:paraId="614A1C93" w14:textId="77777777" w:rsidR="00D7112B" w:rsidRPr="00355D35" w:rsidRDefault="00D7112B" w:rsidP="00E20B00">
      <w:pPr>
        <w:spacing w:after="0"/>
        <w:jc w:val="both"/>
        <w:rPr>
          <w:rFonts w:cs="Calibri-Bold"/>
          <w:bCs/>
          <w:color w:val="000000"/>
        </w:rPr>
      </w:pPr>
      <w:r w:rsidRPr="00B444D4">
        <w:rPr>
          <w:rFonts w:cs="Calibri-Bold"/>
          <w:bCs/>
          <w:color w:val="000000"/>
        </w:rPr>
        <w:t xml:space="preserve">Naast ‘The Big Score’ organiseert </w:t>
      </w:r>
      <w:r>
        <w:rPr>
          <w:rFonts w:cs="Calibri-Bold"/>
          <w:bCs/>
          <w:color w:val="000000"/>
        </w:rPr>
        <w:t>Star</w:t>
      </w:r>
      <w:r w:rsidRPr="00B444D4">
        <w:rPr>
          <w:rFonts w:cs="Calibri-Bold"/>
          <w:bCs/>
          <w:color w:val="000000"/>
        </w:rPr>
        <w:t>tups.be</w:t>
      </w:r>
      <w:r>
        <w:rPr>
          <w:rFonts w:cs="Calibri-Bold"/>
          <w:bCs/>
          <w:color w:val="000000"/>
        </w:rPr>
        <w:t xml:space="preserve"> in oktober 2019 tevens de ‘Tech Job Fair Gent’</w:t>
      </w:r>
      <w:r w:rsidRPr="00B444D4">
        <w:rPr>
          <w:rFonts w:cs="Calibri-Bold"/>
          <w:bCs/>
          <w:color w:val="000000"/>
        </w:rPr>
        <w:t xml:space="preserve"> </w:t>
      </w:r>
      <w:proofErr w:type="spellStart"/>
      <w:r w:rsidRPr="00B62043">
        <w:rPr>
          <w:rFonts w:cs="Calibri-Bold"/>
          <w:bCs/>
          <w:color w:val="000000"/>
        </w:rPr>
        <w:t>ism</w:t>
      </w:r>
      <w:proofErr w:type="spellEnd"/>
      <w:r w:rsidRPr="00B62043">
        <w:rPr>
          <w:rFonts w:cs="Calibri-Bold"/>
          <w:bCs/>
          <w:color w:val="000000"/>
        </w:rPr>
        <w:t xml:space="preserve"> scaleups.eu,</w:t>
      </w:r>
      <w:r w:rsidRPr="00B444D4">
        <w:rPr>
          <w:rFonts w:cs="Calibri-Bold"/>
          <w:bCs/>
          <w:color w:val="000000"/>
        </w:rPr>
        <w:t xml:space="preserve"> Stad </w:t>
      </w:r>
      <w:r>
        <w:rPr>
          <w:rFonts w:cs="Calibri-Bold"/>
          <w:bCs/>
          <w:color w:val="000000"/>
        </w:rPr>
        <w:t xml:space="preserve">Gent </w:t>
      </w:r>
      <w:r w:rsidRPr="00B444D4">
        <w:rPr>
          <w:rFonts w:cs="Calibri-Bold"/>
          <w:bCs/>
          <w:color w:val="000000"/>
        </w:rPr>
        <w:t>en Digipolis</w:t>
      </w:r>
      <w:r>
        <w:rPr>
          <w:rFonts w:cs="Calibri-Bold"/>
          <w:bCs/>
          <w:color w:val="000000"/>
        </w:rPr>
        <w:t xml:space="preserve">. De </w:t>
      </w:r>
      <w:r w:rsidRPr="00002EED">
        <w:rPr>
          <w:rFonts w:cs="Calibri-Bold"/>
          <w:bCs/>
          <w:color w:val="000000"/>
        </w:rPr>
        <w:t xml:space="preserve">bedoeling </w:t>
      </w:r>
      <w:r>
        <w:rPr>
          <w:rFonts w:cs="Calibri-Bold"/>
          <w:bCs/>
          <w:color w:val="000000"/>
        </w:rPr>
        <w:t xml:space="preserve">is </w:t>
      </w:r>
      <w:r w:rsidRPr="00002EED">
        <w:rPr>
          <w:rFonts w:cs="Calibri-Bold"/>
          <w:bCs/>
          <w:color w:val="000000"/>
        </w:rPr>
        <w:t>om (latente) werkzoeke</w:t>
      </w:r>
      <w:r w:rsidR="004C7158">
        <w:rPr>
          <w:rFonts w:cs="Calibri-Bold"/>
          <w:bCs/>
          <w:color w:val="000000"/>
        </w:rPr>
        <w:t>nden</w:t>
      </w:r>
      <w:r w:rsidRPr="00002EED">
        <w:rPr>
          <w:rFonts w:cs="Calibri-Bold"/>
          <w:bCs/>
          <w:color w:val="000000"/>
        </w:rPr>
        <w:t xml:space="preserve"> in contact te brengen met </w:t>
      </w:r>
      <w:r w:rsidR="007A0BCD">
        <w:rPr>
          <w:rFonts w:cs="Calibri-Bold"/>
          <w:bCs/>
          <w:color w:val="000000"/>
        </w:rPr>
        <w:t>start-up</w:t>
      </w:r>
      <w:r w:rsidRPr="00002EED">
        <w:rPr>
          <w:rFonts w:cs="Calibri-Bold"/>
          <w:bCs/>
          <w:color w:val="000000"/>
        </w:rPr>
        <w:t xml:space="preserve">s. Zo wordt de zoektocht </w:t>
      </w:r>
      <w:r w:rsidR="004C7158">
        <w:rPr>
          <w:rFonts w:cs="Calibri-Bold"/>
          <w:bCs/>
          <w:color w:val="000000"/>
        </w:rPr>
        <w:t>naar</w:t>
      </w:r>
      <w:r w:rsidRPr="00002EED">
        <w:rPr>
          <w:rFonts w:cs="Calibri-Bold"/>
          <w:bCs/>
          <w:color w:val="000000"/>
        </w:rPr>
        <w:t xml:space="preserve"> talent van </w:t>
      </w:r>
      <w:r w:rsidR="007A0BCD">
        <w:rPr>
          <w:rFonts w:cs="Calibri-Bold"/>
          <w:bCs/>
          <w:color w:val="000000"/>
        </w:rPr>
        <w:t>start-up</w:t>
      </w:r>
      <w:r w:rsidRPr="00002EED">
        <w:rPr>
          <w:rFonts w:cs="Calibri-Bold"/>
          <w:bCs/>
          <w:color w:val="000000"/>
        </w:rPr>
        <w:t xml:space="preserve">s aangepakt, één van de belangrijkste potentiele remmen op de groei van </w:t>
      </w:r>
      <w:r w:rsidR="007A0BCD">
        <w:rPr>
          <w:rFonts w:cs="Calibri-Bold"/>
          <w:bCs/>
          <w:color w:val="000000"/>
        </w:rPr>
        <w:t>start-up</w:t>
      </w:r>
      <w:r w:rsidRPr="00002EED">
        <w:rPr>
          <w:rFonts w:cs="Calibri-Bold"/>
          <w:bCs/>
          <w:color w:val="000000"/>
        </w:rPr>
        <w:t>s.</w:t>
      </w:r>
      <w:r>
        <w:rPr>
          <w:rFonts w:cs="Calibri-Bold"/>
          <w:bCs/>
          <w:color w:val="000000"/>
        </w:rPr>
        <w:t xml:space="preserve"> </w:t>
      </w:r>
      <w:r w:rsidRPr="00F14EB5">
        <w:rPr>
          <w:rFonts w:cs="Calibri-Bold"/>
          <w:bCs/>
          <w:color w:val="000000"/>
        </w:rPr>
        <w:t>Startups.be zal de toelage van Stad Gent aanwenden</w:t>
      </w:r>
      <w:r>
        <w:rPr>
          <w:rFonts w:cs="Calibri-Bold"/>
          <w:bCs/>
          <w:color w:val="000000"/>
        </w:rPr>
        <w:t xml:space="preserve"> om deze jobbeurs </w:t>
      </w:r>
      <w:r w:rsidRPr="00F14EB5">
        <w:rPr>
          <w:rFonts w:cs="Calibri-Bold"/>
          <w:bCs/>
          <w:color w:val="000000"/>
        </w:rPr>
        <w:t>strategisch op te lijnen met de speerpunten van Stad Gent en de Gentse bedrijven.</w:t>
      </w:r>
      <w:r>
        <w:rPr>
          <w:rFonts w:cs="Calibri-Bold"/>
          <w:bCs/>
          <w:color w:val="000000"/>
        </w:rPr>
        <w:t xml:space="preserve"> </w:t>
      </w:r>
      <w:r w:rsidRPr="00F14EB5">
        <w:rPr>
          <w:rFonts w:cs="Calibri-Bold"/>
          <w:bCs/>
          <w:color w:val="000000"/>
        </w:rPr>
        <w:t>Er wordt gemikt op 200 – 300 deelnemers.</w:t>
      </w:r>
    </w:p>
    <w:p w14:paraId="73372271" w14:textId="77777777" w:rsidR="00D7112B" w:rsidRDefault="00D7112B" w:rsidP="00E20B00">
      <w:pPr>
        <w:spacing w:after="0"/>
        <w:jc w:val="both"/>
        <w:rPr>
          <w:rFonts w:cs="Calibri-Bold"/>
          <w:bCs/>
          <w:color w:val="000000"/>
        </w:rPr>
      </w:pPr>
    </w:p>
    <w:p w14:paraId="25315099" w14:textId="77777777" w:rsidR="00A2059D" w:rsidRDefault="00A2059D" w:rsidP="00E20B00">
      <w:pPr>
        <w:pStyle w:val="Lijstalinea"/>
        <w:numPr>
          <w:ilvl w:val="0"/>
          <w:numId w:val="1"/>
        </w:numPr>
        <w:spacing w:after="0"/>
        <w:jc w:val="both"/>
        <w:rPr>
          <w:rFonts w:cs="Calibri-Bold"/>
          <w:b/>
          <w:bCs/>
          <w:color w:val="000000"/>
        </w:rPr>
      </w:pPr>
      <w:r w:rsidRPr="00A2059D">
        <w:rPr>
          <w:rFonts w:cs="Calibri-Bold"/>
          <w:b/>
          <w:bCs/>
          <w:color w:val="000000"/>
        </w:rPr>
        <w:t xml:space="preserve">Wordt het beleid rond Gent als </w:t>
      </w:r>
      <w:proofErr w:type="spellStart"/>
      <w:r w:rsidRPr="00A2059D">
        <w:rPr>
          <w:rFonts w:cs="Calibri-Bold"/>
          <w:b/>
          <w:bCs/>
          <w:color w:val="000000"/>
        </w:rPr>
        <w:t>Scale</w:t>
      </w:r>
      <w:proofErr w:type="spellEnd"/>
      <w:r w:rsidR="004C7158">
        <w:rPr>
          <w:rFonts w:cs="Calibri-Bold"/>
          <w:b/>
          <w:bCs/>
          <w:color w:val="000000"/>
        </w:rPr>
        <w:t>-</w:t>
      </w:r>
      <w:r w:rsidRPr="00A2059D">
        <w:rPr>
          <w:rFonts w:cs="Calibri-Bold"/>
          <w:b/>
          <w:bCs/>
          <w:color w:val="000000"/>
        </w:rPr>
        <w:t>up stad verdergezet en kracht bijgezet? Zijn</w:t>
      </w:r>
      <w:r>
        <w:rPr>
          <w:rFonts w:cs="Calibri-Bold"/>
          <w:b/>
          <w:bCs/>
          <w:color w:val="000000"/>
        </w:rPr>
        <w:t xml:space="preserve"> </w:t>
      </w:r>
      <w:r w:rsidRPr="00A2059D">
        <w:rPr>
          <w:rFonts w:cs="Calibri-Bold"/>
          <w:b/>
          <w:bCs/>
          <w:color w:val="000000"/>
        </w:rPr>
        <w:t xml:space="preserve">er reeds contacten met FIT </w:t>
      </w:r>
      <w:proofErr w:type="spellStart"/>
      <w:r w:rsidRPr="00A2059D">
        <w:rPr>
          <w:rFonts w:cs="Calibri-Bold"/>
          <w:b/>
          <w:bCs/>
          <w:color w:val="000000"/>
        </w:rPr>
        <w:t>gweest</w:t>
      </w:r>
      <w:proofErr w:type="spellEnd"/>
      <w:r w:rsidRPr="00A2059D">
        <w:rPr>
          <w:rFonts w:cs="Calibri-Bold"/>
          <w:b/>
          <w:bCs/>
          <w:color w:val="000000"/>
        </w:rPr>
        <w:t>?</w:t>
      </w:r>
    </w:p>
    <w:p w14:paraId="6FEDC7AF" w14:textId="77777777" w:rsidR="00BE7E35" w:rsidRDefault="00BE7E35" w:rsidP="00E20B00">
      <w:pPr>
        <w:spacing w:after="0"/>
        <w:jc w:val="both"/>
        <w:rPr>
          <w:rFonts w:cs="Calibri-Bold"/>
          <w:bCs/>
          <w:color w:val="000000"/>
        </w:rPr>
      </w:pPr>
    </w:p>
    <w:p w14:paraId="10127711" w14:textId="77777777" w:rsidR="000578A5" w:rsidRDefault="000A279A" w:rsidP="00E20B00">
      <w:pPr>
        <w:spacing w:after="0"/>
        <w:jc w:val="both"/>
        <w:rPr>
          <w:rFonts w:cs="Calibri-Bold"/>
          <w:bCs/>
          <w:color w:val="000000"/>
        </w:rPr>
      </w:pPr>
      <w:r>
        <w:rPr>
          <w:rFonts w:cs="Calibri-Bold"/>
          <w:bCs/>
          <w:color w:val="000000"/>
        </w:rPr>
        <w:t xml:space="preserve">In het bestuursakkoord 2019-2024 spreekt het college de ambitie uit om “het bestaande </w:t>
      </w:r>
      <w:proofErr w:type="spellStart"/>
      <w:r>
        <w:rPr>
          <w:rFonts w:cs="Calibri-Bold"/>
          <w:bCs/>
          <w:color w:val="000000"/>
        </w:rPr>
        <w:t>start-up</w:t>
      </w:r>
      <w:proofErr w:type="spellEnd"/>
      <w:r>
        <w:rPr>
          <w:rFonts w:cs="Calibri-Bold"/>
          <w:bCs/>
          <w:color w:val="000000"/>
        </w:rPr>
        <w:t xml:space="preserve"> en </w:t>
      </w:r>
      <w:proofErr w:type="spellStart"/>
      <w:r>
        <w:rPr>
          <w:rFonts w:cs="Calibri-Bold"/>
          <w:bCs/>
          <w:color w:val="000000"/>
        </w:rPr>
        <w:t>scale-upbeleid</w:t>
      </w:r>
      <w:proofErr w:type="spellEnd"/>
      <w:r>
        <w:rPr>
          <w:rFonts w:cs="Calibri-Bold"/>
          <w:bCs/>
          <w:color w:val="000000"/>
        </w:rPr>
        <w:t xml:space="preserve"> te versterken”. Daarbij wordt in de eerste plaats verwezen naar de verdere uitrol van het ‘actieplan digitaal ecosysteem’.</w:t>
      </w:r>
      <w:r w:rsidR="000578A5">
        <w:rPr>
          <w:rFonts w:cs="Calibri-Bold"/>
          <w:bCs/>
          <w:color w:val="000000"/>
        </w:rPr>
        <w:t xml:space="preserve"> </w:t>
      </w:r>
      <w:r w:rsidR="002C005D">
        <w:rPr>
          <w:rFonts w:cs="Calibri-Bold"/>
          <w:bCs/>
          <w:color w:val="000000"/>
        </w:rPr>
        <w:t xml:space="preserve">De populatie van </w:t>
      </w:r>
      <w:proofErr w:type="spellStart"/>
      <w:r w:rsidR="007A0BCD">
        <w:rPr>
          <w:rFonts w:cs="Calibri-Bold"/>
          <w:bCs/>
          <w:color w:val="000000"/>
        </w:rPr>
        <w:t>start-up</w:t>
      </w:r>
      <w:r w:rsidR="002C005D">
        <w:rPr>
          <w:rFonts w:cs="Calibri-Bold"/>
          <w:bCs/>
          <w:color w:val="000000"/>
        </w:rPr>
        <w:t>s</w:t>
      </w:r>
      <w:proofErr w:type="spellEnd"/>
      <w:r w:rsidR="002C005D">
        <w:rPr>
          <w:rFonts w:cs="Calibri-Bold"/>
          <w:bCs/>
          <w:color w:val="000000"/>
        </w:rPr>
        <w:t xml:space="preserve"> en </w:t>
      </w:r>
      <w:proofErr w:type="spellStart"/>
      <w:r w:rsidR="002C005D">
        <w:rPr>
          <w:rFonts w:cs="Calibri-Bold"/>
          <w:bCs/>
          <w:color w:val="000000"/>
        </w:rPr>
        <w:t>scale</w:t>
      </w:r>
      <w:proofErr w:type="spellEnd"/>
      <w:r w:rsidR="004C7158">
        <w:rPr>
          <w:rFonts w:cs="Calibri-Bold"/>
          <w:bCs/>
          <w:color w:val="000000"/>
        </w:rPr>
        <w:t>-</w:t>
      </w:r>
      <w:r w:rsidR="002C005D">
        <w:rPr>
          <w:rFonts w:cs="Calibri-Bold"/>
          <w:bCs/>
          <w:color w:val="000000"/>
        </w:rPr>
        <w:t xml:space="preserve">ups is echter veel breder dan enkel digitale bedrijven. </w:t>
      </w:r>
      <w:r w:rsidR="000578A5">
        <w:rPr>
          <w:rFonts w:cs="Calibri-Bold"/>
          <w:bCs/>
          <w:color w:val="000000"/>
        </w:rPr>
        <w:t>Daar</w:t>
      </w:r>
      <w:r w:rsidR="002C005D">
        <w:rPr>
          <w:rFonts w:cs="Calibri-Bold"/>
          <w:bCs/>
          <w:color w:val="000000"/>
        </w:rPr>
        <w:t>om</w:t>
      </w:r>
      <w:r w:rsidR="000578A5">
        <w:rPr>
          <w:rFonts w:cs="Calibri-Bold"/>
          <w:bCs/>
          <w:color w:val="000000"/>
        </w:rPr>
        <w:t xml:space="preserve"> wil het stadsbestuur </w:t>
      </w:r>
      <w:r w:rsidR="002C005D">
        <w:rPr>
          <w:rFonts w:cs="Calibri-Bold"/>
          <w:bCs/>
          <w:color w:val="000000"/>
        </w:rPr>
        <w:t xml:space="preserve">eveneens </w:t>
      </w:r>
      <w:r w:rsidR="000578A5">
        <w:rPr>
          <w:rFonts w:cs="Calibri-Bold"/>
          <w:bCs/>
          <w:color w:val="000000"/>
        </w:rPr>
        <w:t xml:space="preserve">“samen met alle belanghebbenden </w:t>
      </w:r>
      <w:r w:rsidR="000578A5" w:rsidRPr="000578A5">
        <w:rPr>
          <w:rFonts w:cs="Calibri-Bold"/>
          <w:bCs/>
          <w:color w:val="000000"/>
        </w:rPr>
        <w:t>de Gentse toekomstgerichte speerpuntdomeinen verder uit</w:t>
      </w:r>
      <w:r w:rsidR="000578A5">
        <w:rPr>
          <w:rFonts w:cs="Calibri-Bold"/>
          <w:bCs/>
          <w:color w:val="000000"/>
        </w:rPr>
        <w:t>bouwen”. Het bestuur kiest “</w:t>
      </w:r>
      <w:r w:rsidR="000578A5" w:rsidRPr="000578A5">
        <w:rPr>
          <w:rFonts w:cs="Calibri-Bold"/>
          <w:bCs/>
          <w:color w:val="000000"/>
        </w:rPr>
        <w:t xml:space="preserve">resoluut voor Gent als technologische hoofdstad van Europa </w:t>
      </w:r>
      <w:r w:rsidR="000578A5">
        <w:rPr>
          <w:rFonts w:cs="Calibri-Bold"/>
          <w:bCs/>
          <w:color w:val="000000"/>
        </w:rPr>
        <w:t xml:space="preserve">“. </w:t>
      </w:r>
    </w:p>
    <w:p w14:paraId="2F6E8FA2" w14:textId="77777777" w:rsidR="000F5B47" w:rsidRDefault="000F5B47" w:rsidP="00E20B00">
      <w:pPr>
        <w:spacing w:after="0"/>
        <w:jc w:val="both"/>
        <w:rPr>
          <w:rFonts w:cs="Calibri-Bold"/>
          <w:bCs/>
          <w:color w:val="000000"/>
        </w:rPr>
      </w:pPr>
    </w:p>
    <w:p w14:paraId="3F890621" w14:textId="77777777" w:rsidR="000578A5" w:rsidRPr="002E16EA" w:rsidRDefault="000578A5" w:rsidP="00E20B00">
      <w:pPr>
        <w:spacing w:after="0"/>
        <w:jc w:val="both"/>
        <w:rPr>
          <w:rFonts w:cs="Calibri-Bold"/>
          <w:bCs/>
        </w:rPr>
      </w:pPr>
      <w:r>
        <w:rPr>
          <w:rFonts w:cs="Calibri-Bold"/>
          <w:bCs/>
        </w:rPr>
        <w:t xml:space="preserve">Om deze ambitie te realiseren zal Stad Gent verder inzetten op slim verbinden, zowel inhoudelijk als ruimtelijk. Om </w:t>
      </w:r>
      <w:r w:rsidR="00E130DA">
        <w:rPr>
          <w:rFonts w:cs="Calibri-Bold"/>
          <w:bCs/>
        </w:rPr>
        <w:t xml:space="preserve">zowel lokaal als bovenlokaal </w:t>
      </w:r>
      <w:r>
        <w:rPr>
          <w:rFonts w:cs="Calibri-Bold"/>
          <w:bCs/>
        </w:rPr>
        <w:t xml:space="preserve">de inhoudelijke verbinding </w:t>
      </w:r>
      <w:r w:rsidR="00E130DA">
        <w:rPr>
          <w:rFonts w:cs="Calibri-Bold"/>
          <w:bCs/>
        </w:rPr>
        <w:t xml:space="preserve">tussen de verschillende spelers </w:t>
      </w:r>
      <w:r w:rsidR="00BB3760">
        <w:rPr>
          <w:rFonts w:cs="Calibri-Bold"/>
          <w:bCs/>
        </w:rPr>
        <w:t xml:space="preserve">in </w:t>
      </w:r>
      <w:r>
        <w:rPr>
          <w:rFonts w:cs="Calibri-Bold"/>
          <w:bCs/>
        </w:rPr>
        <w:t xml:space="preserve">het Gentse innovatieve ecosysteem </w:t>
      </w:r>
      <w:r w:rsidR="002E16EA">
        <w:rPr>
          <w:rFonts w:cs="Calibri-Bold"/>
          <w:bCs/>
        </w:rPr>
        <w:t xml:space="preserve">te verzekeren </w:t>
      </w:r>
      <w:r w:rsidR="00732C8B">
        <w:rPr>
          <w:rFonts w:cs="Calibri-Bold"/>
          <w:bCs/>
        </w:rPr>
        <w:t>wordt de</w:t>
      </w:r>
      <w:r>
        <w:rPr>
          <w:rFonts w:cs="Calibri-Bold"/>
          <w:bCs/>
        </w:rPr>
        <w:t xml:space="preserve"> ‘</w:t>
      </w:r>
      <w:proofErr w:type="spellStart"/>
      <w:r>
        <w:rPr>
          <w:rFonts w:cs="Calibri-Bold"/>
          <w:bCs/>
        </w:rPr>
        <w:t>Ghent</w:t>
      </w:r>
      <w:proofErr w:type="spellEnd"/>
      <w:r>
        <w:rPr>
          <w:rFonts w:cs="Calibri-Bold"/>
          <w:bCs/>
        </w:rPr>
        <w:t xml:space="preserve"> </w:t>
      </w:r>
      <w:proofErr w:type="spellStart"/>
      <w:r>
        <w:rPr>
          <w:rFonts w:cs="Calibri-Bold"/>
          <w:bCs/>
        </w:rPr>
        <w:t>Economic</w:t>
      </w:r>
      <w:proofErr w:type="spellEnd"/>
      <w:r>
        <w:rPr>
          <w:rFonts w:cs="Calibri-Bold"/>
          <w:bCs/>
        </w:rPr>
        <w:t xml:space="preserve"> Board’</w:t>
      </w:r>
      <w:r w:rsidR="00732C8B">
        <w:rPr>
          <w:rFonts w:cs="Calibri-Bold"/>
          <w:bCs/>
        </w:rPr>
        <w:t xml:space="preserve"> opgericht</w:t>
      </w:r>
      <w:r w:rsidR="00E130DA">
        <w:rPr>
          <w:rFonts w:cs="Calibri-Bold"/>
          <w:bCs/>
        </w:rPr>
        <w:t xml:space="preserve">. Op die manier </w:t>
      </w:r>
      <w:r w:rsidR="00E130DA" w:rsidRPr="002E16EA">
        <w:rPr>
          <w:rFonts w:cs="Calibri-Bold"/>
          <w:bCs/>
        </w:rPr>
        <w:t xml:space="preserve">formaliseren we </w:t>
      </w:r>
      <w:r w:rsidR="00FD6685">
        <w:rPr>
          <w:rFonts w:cs="Calibri-Bold"/>
          <w:bCs/>
        </w:rPr>
        <w:t>de stakeholderwerking over de versc</w:t>
      </w:r>
      <w:r w:rsidR="00873E97">
        <w:rPr>
          <w:rFonts w:cs="Calibri-Bold"/>
          <w:bCs/>
        </w:rPr>
        <w:t>h</w:t>
      </w:r>
      <w:r w:rsidR="00FD6685">
        <w:rPr>
          <w:rFonts w:cs="Calibri-Bold"/>
          <w:bCs/>
        </w:rPr>
        <w:t>illende “speerpuntdomeinen” heen</w:t>
      </w:r>
      <w:r w:rsidR="002E16EA" w:rsidRPr="002E16EA">
        <w:rPr>
          <w:rFonts w:cs="Calibri-Bold"/>
          <w:bCs/>
        </w:rPr>
        <w:t xml:space="preserve"> (met belangrijke betrokkenen zoals de Universiteit, de Haven, de Vlaamse en federale overheid en de werkgevers- en werknemersorganisaties en andere relevante betrokkenen). Zo creëren we</w:t>
      </w:r>
      <w:r w:rsidR="00732C8B" w:rsidRPr="002E16EA">
        <w:rPr>
          <w:rFonts w:cs="Calibri-Bold"/>
          <w:bCs/>
        </w:rPr>
        <w:t xml:space="preserve"> een community o</w:t>
      </w:r>
      <w:r w:rsidR="00FD6685">
        <w:rPr>
          <w:rFonts w:cs="Calibri-Bold"/>
          <w:bCs/>
        </w:rPr>
        <w:t>m met de bedrijven uit de speerpuntdomeinen</w:t>
      </w:r>
      <w:r w:rsidR="00732C8B" w:rsidRPr="002E16EA">
        <w:rPr>
          <w:rFonts w:cs="Calibri-Bold"/>
          <w:bCs/>
        </w:rPr>
        <w:t xml:space="preserve"> beleidsaanbevelingen af te toetsen, beleidsvoorstellen uit te werken en onderling overleg te stimuleren. Het is de bedoeling om via uitwisseling en samenwerking de opportuniteiten en</w:t>
      </w:r>
      <w:r w:rsidR="002E16EA" w:rsidRPr="002E16EA">
        <w:rPr>
          <w:rFonts w:cs="Calibri-Bold"/>
          <w:bCs/>
        </w:rPr>
        <w:t xml:space="preserve"> lacunes van het Gentse </w:t>
      </w:r>
      <w:proofErr w:type="spellStart"/>
      <w:r w:rsidR="002E16EA" w:rsidRPr="002E16EA">
        <w:rPr>
          <w:rFonts w:cs="Calibri-Bold"/>
          <w:bCs/>
        </w:rPr>
        <w:t>scale</w:t>
      </w:r>
      <w:proofErr w:type="spellEnd"/>
      <w:r w:rsidR="004C7158">
        <w:rPr>
          <w:rFonts w:cs="Calibri-Bold"/>
          <w:bCs/>
        </w:rPr>
        <w:t>-</w:t>
      </w:r>
      <w:r w:rsidR="002E16EA" w:rsidRPr="002E16EA">
        <w:rPr>
          <w:rFonts w:cs="Calibri-Bold"/>
          <w:bCs/>
        </w:rPr>
        <w:t>up</w:t>
      </w:r>
      <w:r w:rsidR="00732C8B" w:rsidRPr="002E16EA">
        <w:rPr>
          <w:rFonts w:cs="Calibri-Bold"/>
          <w:bCs/>
        </w:rPr>
        <w:t xml:space="preserve"> ecosysteem in kaart te brengen, met het oogmerk om verder te groeien.</w:t>
      </w:r>
    </w:p>
    <w:p w14:paraId="06BCF662" w14:textId="77777777" w:rsidR="00E130DA" w:rsidRDefault="00E130DA" w:rsidP="00E20B00">
      <w:pPr>
        <w:spacing w:after="0"/>
        <w:jc w:val="both"/>
        <w:rPr>
          <w:rFonts w:cs="Calibri-Bold"/>
          <w:bCs/>
        </w:rPr>
      </w:pPr>
    </w:p>
    <w:p w14:paraId="1A44D1A4" w14:textId="77777777" w:rsidR="00E130DA" w:rsidRDefault="00E130DA" w:rsidP="00E20B00">
      <w:pPr>
        <w:spacing w:after="0"/>
        <w:jc w:val="both"/>
        <w:rPr>
          <w:rFonts w:cs="Calibri-Bold"/>
          <w:bCs/>
        </w:rPr>
      </w:pPr>
      <w:r w:rsidRPr="00E130DA">
        <w:rPr>
          <w:rFonts w:cs="Calibri-Bold"/>
          <w:bCs/>
        </w:rPr>
        <w:t xml:space="preserve">Ook in het ruimtelijk economisch beleid wordt expliciet rekening gehouden met de noden van </w:t>
      </w:r>
      <w:proofErr w:type="spellStart"/>
      <w:r w:rsidRPr="00E130DA">
        <w:rPr>
          <w:rFonts w:cs="Calibri-Bold"/>
          <w:bCs/>
        </w:rPr>
        <w:t>scale</w:t>
      </w:r>
      <w:proofErr w:type="spellEnd"/>
      <w:r w:rsidR="004C7158">
        <w:rPr>
          <w:rFonts w:cs="Calibri-Bold"/>
          <w:bCs/>
        </w:rPr>
        <w:t>-</w:t>
      </w:r>
      <w:r w:rsidRPr="00E130DA">
        <w:rPr>
          <w:rFonts w:cs="Calibri-Bold"/>
          <w:bCs/>
        </w:rPr>
        <w:t>ups.</w:t>
      </w:r>
      <w:r>
        <w:rPr>
          <w:rFonts w:cs="Calibri-Bold"/>
          <w:bCs/>
        </w:rPr>
        <w:t xml:space="preserve"> Tech Lane </w:t>
      </w:r>
      <w:proofErr w:type="spellStart"/>
      <w:r>
        <w:rPr>
          <w:rFonts w:cs="Calibri-Bold"/>
          <w:bCs/>
        </w:rPr>
        <w:t>Ghent</w:t>
      </w:r>
      <w:proofErr w:type="spellEnd"/>
      <w:r>
        <w:rPr>
          <w:rFonts w:cs="Calibri-Bold"/>
          <w:bCs/>
        </w:rPr>
        <w:t xml:space="preserve"> (in het zuiden van Gent) en het Wintercircus</w:t>
      </w:r>
      <w:r w:rsidR="00FD6685">
        <w:rPr>
          <w:rFonts w:cs="Calibri-Bold"/>
          <w:bCs/>
        </w:rPr>
        <w:t xml:space="preserve"> en De Krook</w:t>
      </w:r>
      <w:r>
        <w:rPr>
          <w:rFonts w:cs="Calibri-Bold"/>
          <w:bCs/>
        </w:rPr>
        <w:t xml:space="preserve"> (in het stadscentrum) spelen hierbij een cruciale rol. </w:t>
      </w:r>
      <w:r w:rsidRPr="00E130DA">
        <w:rPr>
          <w:rFonts w:cs="Calibri-Bold"/>
          <w:bCs/>
        </w:rPr>
        <w:t xml:space="preserve">Met Tech Lane </w:t>
      </w:r>
      <w:proofErr w:type="spellStart"/>
      <w:r w:rsidRPr="00E130DA">
        <w:rPr>
          <w:rFonts w:cs="Calibri-Bold"/>
          <w:bCs/>
        </w:rPr>
        <w:t>Ghent</w:t>
      </w:r>
      <w:proofErr w:type="spellEnd"/>
      <w:r w:rsidRPr="00E130DA">
        <w:rPr>
          <w:rFonts w:cs="Calibri-Bold"/>
          <w:bCs/>
        </w:rPr>
        <w:t xml:space="preserve"> is in het zuiden van Gent een high </w:t>
      </w:r>
      <w:proofErr w:type="spellStart"/>
      <w:r w:rsidRPr="00E130DA">
        <w:rPr>
          <w:rFonts w:cs="Calibri-Bold"/>
          <w:bCs/>
        </w:rPr>
        <w:t>techcluster</w:t>
      </w:r>
      <w:proofErr w:type="spellEnd"/>
      <w:r w:rsidRPr="00E130DA">
        <w:rPr>
          <w:rFonts w:cs="Calibri-Bold"/>
          <w:bCs/>
        </w:rPr>
        <w:t xml:space="preserve"> in volle bloei en ontwikkeling. Er</w:t>
      </w:r>
      <w:r>
        <w:rPr>
          <w:rFonts w:cs="Calibri-Bold"/>
          <w:bCs/>
        </w:rPr>
        <w:t xml:space="preserve"> </w:t>
      </w:r>
      <w:r w:rsidRPr="00E130DA">
        <w:rPr>
          <w:rFonts w:cs="Calibri-Bold"/>
          <w:bCs/>
        </w:rPr>
        <w:t xml:space="preserve">gebeurt in Gent internationaal toonaangevend werk rond </w:t>
      </w:r>
      <w:proofErr w:type="spellStart"/>
      <w:r w:rsidRPr="00E130DA">
        <w:rPr>
          <w:rFonts w:cs="Calibri-Bold"/>
          <w:bCs/>
        </w:rPr>
        <w:t>c</w:t>
      </w:r>
      <w:r w:rsidR="00873E97">
        <w:rPr>
          <w:rFonts w:cs="Calibri-Bold"/>
          <w:bCs/>
        </w:rPr>
        <w:t>leantech</w:t>
      </w:r>
      <w:proofErr w:type="spellEnd"/>
      <w:r w:rsidR="00873E97">
        <w:rPr>
          <w:rFonts w:cs="Calibri-Bold"/>
          <w:bCs/>
        </w:rPr>
        <w:t xml:space="preserve"> (</w:t>
      </w:r>
      <w:r w:rsidRPr="00E130DA">
        <w:rPr>
          <w:rFonts w:cs="Calibri-Bold"/>
          <w:bCs/>
        </w:rPr>
        <w:t xml:space="preserve">met onder andere </w:t>
      </w:r>
      <w:proofErr w:type="spellStart"/>
      <w:r w:rsidRPr="00E130DA">
        <w:rPr>
          <w:rFonts w:cs="Calibri-Bold"/>
          <w:bCs/>
        </w:rPr>
        <w:lastRenderedPageBreak/>
        <w:t>Capture</w:t>
      </w:r>
      <w:proofErr w:type="spellEnd"/>
      <w:r w:rsidR="00873E97">
        <w:rPr>
          <w:rFonts w:cs="Calibri-Bold"/>
          <w:bCs/>
        </w:rPr>
        <w:t>)</w:t>
      </w:r>
      <w:r w:rsidRPr="00E130DA">
        <w:rPr>
          <w:rFonts w:cs="Calibri-Bold"/>
          <w:bCs/>
        </w:rPr>
        <w:t xml:space="preserve"> en rond ICT,</w:t>
      </w:r>
      <w:r>
        <w:rPr>
          <w:rFonts w:cs="Calibri-Bold"/>
          <w:bCs/>
        </w:rPr>
        <w:t xml:space="preserve"> </w:t>
      </w:r>
      <w:proofErr w:type="spellStart"/>
      <w:r w:rsidR="00FD6685">
        <w:rPr>
          <w:rFonts w:cs="Calibri-Bold"/>
          <w:bCs/>
        </w:rPr>
        <w:t>healthtech</w:t>
      </w:r>
      <w:proofErr w:type="spellEnd"/>
      <w:r w:rsidR="00FD6685">
        <w:rPr>
          <w:rFonts w:cs="Calibri-Bold"/>
          <w:bCs/>
        </w:rPr>
        <w:t xml:space="preserve"> en</w:t>
      </w:r>
      <w:r w:rsidRPr="00E130DA">
        <w:rPr>
          <w:rFonts w:cs="Calibri-Bold"/>
          <w:bCs/>
        </w:rPr>
        <w:t xml:space="preserve"> biotechnologie.</w:t>
      </w:r>
      <w:r>
        <w:rPr>
          <w:rFonts w:cs="Calibri-Bold"/>
          <w:bCs/>
        </w:rPr>
        <w:t xml:space="preserve"> </w:t>
      </w:r>
      <w:r w:rsidRPr="00E130DA">
        <w:rPr>
          <w:rFonts w:cs="Calibri-Bold"/>
          <w:bCs/>
        </w:rPr>
        <w:t>Het Wintercircus</w:t>
      </w:r>
      <w:r w:rsidR="00A900C9">
        <w:rPr>
          <w:rFonts w:cs="Calibri-Bold"/>
          <w:bCs/>
        </w:rPr>
        <w:t xml:space="preserve"> (net zoals</w:t>
      </w:r>
      <w:r w:rsidR="00FD6685">
        <w:rPr>
          <w:rFonts w:cs="Calibri-Bold"/>
          <w:bCs/>
        </w:rPr>
        <w:t xml:space="preserve"> De Krook)</w:t>
      </w:r>
      <w:r w:rsidRPr="00E130DA">
        <w:rPr>
          <w:rFonts w:cs="Calibri-Bold"/>
          <w:bCs/>
        </w:rPr>
        <w:t xml:space="preserve"> wordt ontwikkeld als centrum voor innovatie</w:t>
      </w:r>
      <w:r>
        <w:rPr>
          <w:rFonts w:cs="Calibri-Bold"/>
          <w:bCs/>
        </w:rPr>
        <w:t xml:space="preserve">, met </w:t>
      </w:r>
      <w:r w:rsidR="00077BFD">
        <w:rPr>
          <w:rFonts w:cs="Calibri-Bold"/>
          <w:bCs/>
        </w:rPr>
        <w:t>specifieke aandacht voor di</w:t>
      </w:r>
      <w:r w:rsidR="00732C8B">
        <w:rPr>
          <w:rFonts w:cs="Calibri-Bold"/>
          <w:bCs/>
        </w:rPr>
        <w:t xml:space="preserve">gitale </w:t>
      </w:r>
      <w:proofErr w:type="spellStart"/>
      <w:r w:rsidR="00732C8B">
        <w:rPr>
          <w:rFonts w:cs="Calibri-Bold"/>
          <w:bCs/>
        </w:rPr>
        <w:t>start-ups</w:t>
      </w:r>
      <w:proofErr w:type="spellEnd"/>
      <w:r w:rsidR="00732C8B">
        <w:rPr>
          <w:rFonts w:cs="Calibri-Bold"/>
          <w:bCs/>
        </w:rPr>
        <w:t xml:space="preserve"> en </w:t>
      </w:r>
      <w:proofErr w:type="spellStart"/>
      <w:r w:rsidR="00732C8B">
        <w:rPr>
          <w:rFonts w:cs="Calibri-Bold"/>
          <w:bCs/>
        </w:rPr>
        <w:t>scale</w:t>
      </w:r>
      <w:proofErr w:type="spellEnd"/>
      <w:r w:rsidR="00732C8B">
        <w:rPr>
          <w:rFonts w:cs="Calibri-Bold"/>
          <w:bCs/>
        </w:rPr>
        <w:t xml:space="preserve">-ups. </w:t>
      </w:r>
    </w:p>
    <w:p w14:paraId="5D2B315B" w14:textId="77777777" w:rsidR="00732C8B" w:rsidRDefault="00732C8B" w:rsidP="00E20B00">
      <w:pPr>
        <w:spacing w:after="0"/>
        <w:jc w:val="both"/>
        <w:rPr>
          <w:rFonts w:cs="Calibri-Bold"/>
          <w:bCs/>
        </w:rPr>
      </w:pPr>
    </w:p>
    <w:p w14:paraId="5D115369" w14:textId="77777777" w:rsidR="00146C65" w:rsidRDefault="00732C8B" w:rsidP="00E20B00">
      <w:pPr>
        <w:spacing w:after="0"/>
        <w:jc w:val="both"/>
        <w:rPr>
          <w:rFonts w:cs="Calibri-Bold"/>
          <w:bCs/>
        </w:rPr>
      </w:pPr>
      <w:r>
        <w:rPr>
          <w:rFonts w:cs="Calibri-Bold"/>
          <w:bCs/>
        </w:rPr>
        <w:t xml:space="preserve">Naast </w:t>
      </w:r>
      <w:r w:rsidR="00077BFD">
        <w:rPr>
          <w:rFonts w:cs="Calibri-Bold"/>
          <w:bCs/>
        </w:rPr>
        <w:t xml:space="preserve">het </w:t>
      </w:r>
      <w:r>
        <w:rPr>
          <w:rFonts w:cs="Calibri-Bold"/>
          <w:bCs/>
        </w:rPr>
        <w:t xml:space="preserve">verbinden en zichtbaar maken van  het Gentse innovatie-ecosysteem, wordt ook actief ingezet op het versnellen en verdiepen van de groei van </w:t>
      </w:r>
      <w:proofErr w:type="spellStart"/>
      <w:r>
        <w:rPr>
          <w:rFonts w:cs="Calibri-Bold"/>
          <w:bCs/>
        </w:rPr>
        <w:t>start-ups</w:t>
      </w:r>
      <w:proofErr w:type="spellEnd"/>
      <w:r>
        <w:rPr>
          <w:rFonts w:cs="Calibri-Bold"/>
          <w:bCs/>
        </w:rPr>
        <w:t xml:space="preserve"> en </w:t>
      </w:r>
      <w:proofErr w:type="spellStart"/>
      <w:r>
        <w:rPr>
          <w:rFonts w:cs="Calibri-Bold"/>
          <w:bCs/>
        </w:rPr>
        <w:t>scale</w:t>
      </w:r>
      <w:proofErr w:type="spellEnd"/>
      <w:r>
        <w:rPr>
          <w:rFonts w:cs="Calibri-Bold"/>
          <w:bCs/>
        </w:rPr>
        <w:t>-ups door verder in te zet</w:t>
      </w:r>
      <w:r w:rsidR="00027876">
        <w:rPr>
          <w:rFonts w:cs="Calibri-Bold"/>
          <w:bCs/>
        </w:rPr>
        <w:t>ten op het verbeteren van de ve</w:t>
      </w:r>
      <w:r>
        <w:rPr>
          <w:rFonts w:cs="Calibri-Bold"/>
          <w:bCs/>
        </w:rPr>
        <w:t xml:space="preserve">stigingsfactoren in Gent, zoals </w:t>
      </w:r>
      <w:r w:rsidR="00027876">
        <w:rPr>
          <w:rFonts w:cs="Calibri-Bold"/>
          <w:bCs/>
        </w:rPr>
        <w:t xml:space="preserve">bijv. toegang tot </w:t>
      </w:r>
      <w:r>
        <w:rPr>
          <w:rFonts w:cs="Calibri-Bold"/>
          <w:bCs/>
        </w:rPr>
        <w:t xml:space="preserve">talent en kapitaal. </w:t>
      </w:r>
      <w:r w:rsidR="00027876">
        <w:rPr>
          <w:rFonts w:cs="Calibri-Bold"/>
          <w:bCs/>
        </w:rPr>
        <w:t>Het a</w:t>
      </w:r>
      <w:r w:rsidR="00027876" w:rsidRPr="00027876">
        <w:rPr>
          <w:rFonts w:cs="Calibri-Bold"/>
          <w:bCs/>
        </w:rPr>
        <w:t xml:space="preserve">anbod van </w:t>
      </w:r>
      <w:r w:rsidR="004C7158">
        <w:rPr>
          <w:rFonts w:cs="Calibri-Bold"/>
          <w:bCs/>
        </w:rPr>
        <w:t xml:space="preserve">venture </w:t>
      </w:r>
      <w:proofErr w:type="spellStart"/>
      <w:r w:rsidR="004C7158">
        <w:rPr>
          <w:rFonts w:cs="Calibri-Bold"/>
          <w:bCs/>
        </w:rPr>
        <w:t>capital</w:t>
      </w:r>
      <w:proofErr w:type="spellEnd"/>
      <w:r w:rsidR="004C7158">
        <w:rPr>
          <w:rFonts w:cs="Calibri-Bold"/>
          <w:bCs/>
        </w:rPr>
        <w:t xml:space="preserve"> (VC) </w:t>
      </w:r>
      <w:r w:rsidR="00027876" w:rsidRPr="00027876">
        <w:rPr>
          <w:rFonts w:cs="Calibri-Bold"/>
          <w:bCs/>
        </w:rPr>
        <w:t xml:space="preserve">spelers in België en specifiek </w:t>
      </w:r>
      <w:r w:rsidR="004C7158">
        <w:rPr>
          <w:rFonts w:cs="Calibri-Bold"/>
          <w:bCs/>
        </w:rPr>
        <w:t xml:space="preserve">in </w:t>
      </w:r>
      <w:r w:rsidR="00027876" w:rsidRPr="00027876">
        <w:rPr>
          <w:rFonts w:cs="Calibri-Bold"/>
          <w:bCs/>
        </w:rPr>
        <w:t xml:space="preserve">Gent is eerder beperkt. </w:t>
      </w:r>
      <w:r w:rsidR="00FD6685">
        <w:rPr>
          <w:rFonts w:cs="Calibri-Bold"/>
          <w:bCs/>
        </w:rPr>
        <w:t xml:space="preserve">Daarom zal </w:t>
      </w:r>
      <w:r w:rsidR="004D0D56">
        <w:rPr>
          <w:rFonts w:cs="Calibri-Bold"/>
          <w:bCs/>
        </w:rPr>
        <w:t>Stad Gent verder inzetten</w:t>
      </w:r>
      <w:r w:rsidR="00027876" w:rsidRPr="00027876">
        <w:rPr>
          <w:rFonts w:cs="Calibri-Bold"/>
          <w:bCs/>
        </w:rPr>
        <w:t xml:space="preserve"> op </w:t>
      </w:r>
      <w:r w:rsidR="00FD6685">
        <w:rPr>
          <w:rFonts w:cs="Calibri-Bold"/>
          <w:bCs/>
        </w:rPr>
        <w:t xml:space="preserve">het verhogen van </w:t>
      </w:r>
      <w:r w:rsidR="00027876" w:rsidRPr="00027876">
        <w:rPr>
          <w:rFonts w:cs="Calibri-Bold"/>
          <w:bCs/>
        </w:rPr>
        <w:t>de aantrekkelijkheid van het Belgische en Gentse ecosysteem voor bestaande en buitenlandse VC-fondsen.</w:t>
      </w:r>
      <w:r w:rsidR="00E02743">
        <w:rPr>
          <w:rFonts w:cs="Calibri-Bold"/>
          <w:bCs/>
        </w:rPr>
        <w:t xml:space="preserve"> </w:t>
      </w:r>
      <w:r w:rsidR="004D0D56">
        <w:rPr>
          <w:rFonts w:cs="Calibri-Bold"/>
          <w:bCs/>
        </w:rPr>
        <w:t xml:space="preserve">Daartoe werden </w:t>
      </w:r>
      <w:r w:rsidR="00873E97">
        <w:rPr>
          <w:rFonts w:cs="Calibri-Bold"/>
          <w:bCs/>
        </w:rPr>
        <w:t xml:space="preserve">door een inhoudelijk expert </w:t>
      </w:r>
      <w:r w:rsidR="004D0D56">
        <w:rPr>
          <w:rFonts w:cs="Calibri-Bold"/>
          <w:bCs/>
        </w:rPr>
        <w:t xml:space="preserve">aanbevelingen geformuleerd </w:t>
      </w:r>
      <w:r w:rsidR="004D0D56" w:rsidRPr="004D0D56">
        <w:rPr>
          <w:rFonts w:cs="Calibri-Bold"/>
          <w:bCs/>
        </w:rPr>
        <w:t xml:space="preserve">rond </w:t>
      </w:r>
      <w:r w:rsidR="00FD6685">
        <w:rPr>
          <w:rFonts w:cs="Calibri-Bold"/>
          <w:bCs/>
        </w:rPr>
        <w:t xml:space="preserve">de </w:t>
      </w:r>
      <w:r w:rsidR="004D0D56" w:rsidRPr="004D0D56">
        <w:rPr>
          <w:rFonts w:cs="Calibri-Bold"/>
          <w:bCs/>
        </w:rPr>
        <w:t>kapitaalbehoefte</w:t>
      </w:r>
      <w:r w:rsidR="00FD6685">
        <w:rPr>
          <w:rFonts w:cs="Calibri-Bold"/>
          <w:bCs/>
        </w:rPr>
        <w:t xml:space="preserve">n van Gentse </w:t>
      </w:r>
      <w:proofErr w:type="spellStart"/>
      <w:r w:rsidR="00FD6685">
        <w:rPr>
          <w:rFonts w:cs="Calibri-Bold"/>
          <w:bCs/>
        </w:rPr>
        <w:t>start</w:t>
      </w:r>
      <w:r w:rsidR="004C7158">
        <w:rPr>
          <w:rFonts w:cs="Calibri-Bold"/>
          <w:bCs/>
        </w:rPr>
        <w:t>-</w:t>
      </w:r>
      <w:r w:rsidR="00FD6685">
        <w:rPr>
          <w:rFonts w:cs="Calibri-Bold"/>
          <w:bCs/>
        </w:rPr>
        <w:t>ups</w:t>
      </w:r>
      <w:proofErr w:type="spellEnd"/>
      <w:r w:rsidR="00FD6685">
        <w:rPr>
          <w:rFonts w:cs="Calibri-Bold"/>
          <w:bCs/>
        </w:rPr>
        <w:t xml:space="preserve"> en </w:t>
      </w:r>
      <w:proofErr w:type="spellStart"/>
      <w:r w:rsidR="00FD6685">
        <w:rPr>
          <w:rFonts w:cs="Calibri-Bold"/>
          <w:bCs/>
        </w:rPr>
        <w:t>scale</w:t>
      </w:r>
      <w:proofErr w:type="spellEnd"/>
      <w:r w:rsidR="004C7158">
        <w:rPr>
          <w:rFonts w:cs="Calibri-Bold"/>
          <w:bCs/>
        </w:rPr>
        <w:t>-</w:t>
      </w:r>
      <w:r w:rsidR="00FD6685">
        <w:rPr>
          <w:rFonts w:cs="Calibri-Bold"/>
          <w:bCs/>
        </w:rPr>
        <w:t>ups</w:t>
      </w:r>
      <w:r w:rsidR="004D0D56" w:rsidRPr="004D0D56">
        <w:rPr>
          <w:rFonts w:cs="Calibri-Bold"/>
          <w:bCs/>
        </w:rPr>
        <w:t xml:space="preserve"> en </w:t>
      </w:r>
      <w:r w:rsidR="00FD6685">
        <w:rPr>
          <w:rFonts w:cs="Calibri-Bold"/>
          <w:bCs/>
        </w:rPr>
        <w:t xml:space="preserve">de </w:t>
      </w:r>
      <w:r w:rsidR="004D0D56" w:rsidRPr="004D0D56">
        <w:rPr>
          <w:rFonts w:cs="Calibri-Bold"/>
          <w:bCs/>
        </w:rPr>
        <w:t xml:space="preserve">rol </w:t>
      </w:r>
      <w:r w:rsidR="00FD6685">
        <w:rPr>
          <w:rFonts w:cs="Calibri-Bold"/>
          <w:bCs/>
        </w:rPr>
        <w:t xml:space="preserve">die </w:t>
      </w:r>
      <w:r w:rsidR="004D0D56" w:rsidRPr="004D0D56">
        <w:rPr>
          <w:rFonts w:cs="Calibri-Bold"/>
          <w:bCs/>
        </w:rPr>
        <w:t xml:space="preserve">Stad Gent </w:t>
      </w:r>
      <w:r w:rsidR="00FD6685">
        <w:rPr>
          <w:rFonts w:cs="Calibri-Bold"/>
          <w:bCs/>
        </w:rPr>
        <w:t xml:space="preserve">kan spelen </w:t>
      </w:r>
      <w:r w:rsidR="004D0D56" w:rsidRPr="004D0D56">
        <w:rPr>
          <w:rFonts w:cs="Calibri-Bold"/>
          <w:bCs/>
        </w:rPr>
        <w:t>in het aantrekken en beter ontsluiten van kapitaal</w:t>
      </w:r>
      <w:r w:rsidR="004D0D56">
        <w:rPr>
          <w:rFonts w:cs="Calibri-Bold"/>
          <w:bCs/>
        </w:rPr>
        <w:t>.</w:t>
      </w:r>
    </w:p>
    <w:p w14:paraId="7CB9DDCC" w14:textId="77777777" w:rsidR="00146C65" w:rsidRDefault="00146C65" w:rsidP="00E20B00">
      <w:pPr>
        <w:spacing w:after="0"/>
        <w:jc w:val="both"/>
        <w:rPr>
          <w:rFonts w:cs="Calibri-Bold"/>
          <w:bCs/>
        </w:rPr>
      </w:pPr>
    </w:p>
    <w:p w14:paraId="017EE894" w14:textId="77777777" w:rsidR="00B444D4" w:rsidRDefault="00146C65" w:rsidP="00E20B00">
      <w:pPr>
        <w:spacing w:after="0"/>
        <w:jc w:val="both"/>
        <w:rPr>
          <w:rFonts w:cs="Calibri-Bold"/>
          <w:bCs/>
        </w:rPr>
      </w:pPr>
      <w:r>
        <w:rPr>
          <w:rFonts w:cs="Calibri-Bold"/>
          <w:bCs/>
        </w:rPr>
        <w:t xml:space="preserve">Wat economische citymarketing en acquisitie betreft </w:t>
      </w:r>
      <w:r w:rsidRPr="00146C65">
        <w:rPr>
          <w:rFonts w:cs="Calibri-Bold"/>
          <w:bCs/>
        </w:rPr>
        <w:t xml:space="preserve">wordt </w:t>
      </w:r>
      <w:r>
        <w:rPr>
          <w:rFonts w:cs="Calibri-Bold"/>
          <w:bCs/>
        </w:rPr>
        <w:t>gericht en proactief ingezet op de</w:t>
      </w:r>
      <w:r w:rsidR="00FD6685">
        <w:rPr>
          <w:rFonts w:cs="Calibri-Bold"/>
          <w:bCs/>
        </w:rPr>
        <w:t xml:space="preserve"> (internationale)</w:t>
      </w:r>
      <w:r>
        <w:rPr>
          <w:rFonts w:cs="Calibri-Bold"/>
          <w:bCs/>
        </w:rPr>
        <w:t xml:space="preserve"> promotie </w:t>
      </w:r>
      <w:r w:rsidR="00FD6685">
        <w:rPr>
          <w:rFonts w:cs="Calibri-Bold"/>
          <w:bCs/>
        </w:rPr>
        <w:t xml:space="preserve">van </w:t>
      </w:r>
      <w:r>
        <w:rPr>
          <w:rFonts w:cs="Calibri-Bold"/>
          <w:bCs/>
        </w:rPr>
        <w:t>de</w:t>
      </w:r>
      <w:r w:rsidRPr="00146C65">
        <w:rPr>
          <w:rFonts w:cs="Calibri-Bold"/>
          <w:bCs/>
        </w:rPr>
        <w:t xml:space="preserve"> lokale </w:t>
      </w:r>
      <w:r>
        <w:rPr>
          <w:rFonts w:cs="Calibri-Bold"/>
          <w:bCs/>
        </w:rPr>
        <w:t>‘</w:t>
      </w:r>
      <w:proofErr w:type="spellStart"/>
      <w:r w:rsidRPr="00146C65">
        <w:rPr>
          <w:rFonts w:cs="Calibri-Bold"/>
          <w:bCs/>
        </w:rPr>
        <w:t>tech</w:t>
      </w:r>
      <w:proofErr w:type="spellEnd"/>
      <w:r>
        <w:rPr>
          <w:rFonts w:cs="Calibri-Bold"/>
          <w:bCs/>
        </w:rPr>
        <w:t>’ ecosystemen</w:t>
      </w:r>
      <w:r w:rsidR="00FD6685">
        <w:rPr>
          <w:rFonts w:cs="Calibri-Bold"/>
          <w:bCs/>
        </w:rPr>
        <w:t xml:space="preserve">, </w:t>
      </w:r>
      <w:r w:rsidRPr="00146C65">
        <w:rPr>
          <w:rFonts w:cs="Calibri-Bold"/>
          <w:bCs/>
        </w:rPr>
        <w:t xml:space="preserve">wat moet leiden tot een toenemende aantrekkelijkheid voor </w:t>
      </w:r>
      <w:r>
        <w:rPr>
          <w:rFonts w:cs="Calibri-Bold"/>
          <w:bCs/>
        </w:rPr>
        <w:t>internationale (</w:t>
      </w:r>
      <w:proofErr w:type="spellStart"/>
      <w:r>
        <w:rPr>
          <w:rFonts w:cs="Calibri-Bold"/>
          <w:bCs/>
        </w:rPr>
        <w:t>tech</w:t>
      </w:r>
      <w:proofErr w:type="spellEnd"/>
      <w:r>
        <w:rPr>
          <w:rFonts w:cs="Calibri-Bold"/>
          <w:bCs/>
        </w:rPr>
        <w:t xml:space="preserve">) </w:t>
      </w:r>
      <w:r w:rsidRPr="00146C65">
        <w:rPr>
          <w:rFonts w:cs="Calibri-Bold"/>
          <w:bCs/>
        </w:rPr>
        <w:t>ondernemers. Als gevolg wordt de regio ook interessanter voor risicokapitaalverschaffers.</w:t>
      </w:r>
      <w:r>
        <w:rPr>
          <w:rFonts w:cs="Calibri-Bold"/>
          <w:bCs/>
        </w:rPr>
        <w:t xml:space="preserve"> </w:t>
      </w:r>
      <w:r w:rsidR="00FD6685">
        <w:rPr>
          <w:rFonts w:cs="Calibri-Bold"/>
          <w:bCs/>
        </w:rPr>
        <w:t>We ondersteunen s</w:t>
      </w:r>
      <w:r w:rsidRPr="00146C65">
        <w:rPr>
          <w:rFonts w:cs="Calibri-Bold"/>
          <w:bCs/>
        </w:rPr>
        <w:t>howcases en contactmomenten tussen investeerd</w:t>
      </w:r>
      <w:r w:rsidR="00FD6685">
        <w:rPr>
          <w:rFonts w:cs="Calibri-Bold"/>
          <w:bCs/>
        </w:rPr>
        <w:t>ers en ondernemers en versterken en verankeren</w:t>
      </w:r>
      <w:r w:rsidRPr="00146C65">
        <w:rPr>
          <w:rFonts w:cs="Calibri-Bold"/>
          <w:bCs/>
        </w:rPr>
        <w:t xml:space="preserve"> </w:t>
      </w:r>
      <w:r w:rsidR="00FD6685">
        <w:rPr>
          <w:rFonts w:cs="Calibri-Bold"/>
          <w:bCs/>
        </w:rPr>
        <w:t>b</w:t>
      </w:r>
      <w:r w:rsidRPr="00146C65">
        <w:rPr>
          <w:rFonts w:cs="Calibri-Bold"/>
          <w:bCs/>
        </w:rPr>
        <w:t xml:space="preserve">estaande initiatieven </w:t>
      </w:r>
      <w:r w:rsidR="002C005D">
        <w:rPr>
          <w:rFonts w:cs="Calibri-Bold"/>
          <w:bCs/>
        </w:rPr>
        <w:t>(</w:t>
      </w:r>
      <w:proofErr w:type="spellStart"/>
      <w:r w:rsidR="002C005D">
        <w:rPr>
          <w:rFonts w:cs="Calibri-Bold"/>
          <w:bCs/>
        </w:rPr>
        <w:t>cfr</w:t>
      </w:r>
      <w:proofErr w:type="spellEnd"/>
      <w:r w:rsidR="002C005D">
        <w:rPr>
          <w:rFonts w:cs="Calibri-Bold"/>
          <w:bCs/>
        </w:rPr>
        <w:t xml:space="preserve">. The Big Score). </w:t>
      </w:r>
    </w:p>
    <w:p w14:paraId="7CAD26D7" w14:textId="77777777" w:rsidR="00A900C9" w:rsidRDefault="00A900C9" w:rsidP="00E20B00">
      <w:pPr>
        <w:spacing w:after="0"/>
        <w:jc w:val="both"/>
        <w:rPr>
          <w:rFonts w:cs="Calibri-Bold"/>
          <w:bCs/>
        </w:rPr>
      </w:pPr>
    </w:p>
    <w:p w14:paraId="43B18397" w14:textId="7CA69AF4" w:rsidR="00A2059D" w:rsidRPr="00A2059D" w:rsidRDefault="00A2059D" w:rsidP="00E20B00">
      <w:pPr>
        <w:spacing w:after="0"/>
        <w:jc w:val="both"/>
        <w:rPr>
          <w:rFonts w:cs="Calibri-Bold"/>
          <w:b/>
          <w:bCs/>
          <w:color w:val="000000"/>
        </w:rPr>
      </w:pPr>
    </w:p>
    <w:p w14:paraId="0C121F69" w14:textId="77777777" w:rsidR="00A2059D" w:rsidRDefault="00A2059D" w:rsidP="00E20B00">
      <w:pPr>
        <w:pStyle w:val="Lijstalinea"/>
        <w:numPr>
          <w:ilvl w:val="0"/>
          <w:numId w:val="1"/>
        </w:numPr>
        <w:spacing w:after="0"/>
        <w:jc w:val="both"/>
        <w:rPr>
          <w:rFonts w:cs="Calibri-Bold"/>
          <w:b/>
          <w:bCs/>
          <w:color w:val="000000"/>
        </w:rPr>
      </w:pPr>
      <w:r w:rsidRPr="00A2059D">
        <w:rPr>
          <w:rFonts w:cs="Calibri-Bold"/>
          <w:b/>
          <w:bCs/>
          <w:color w:val="000000"/>
        </w:rPr>
        <w:t xml:space="preserve">Zijn er cijfers over het aantal </w:t>
      </w:r>
      <w:proofErr w:type="spellStart"/>
      <w:r w:rsidRPr="00A2059D">
        <w:rPr>
          <w:rFonts w:cs="Calibri-Bold"/>
          <w:b/>
          <w:bCs/>
          <w:color w:val="000000"/>
        </w:rPr>
        <w:t>start</w:t>
      </w:r>
      <w:r w:rsidR="007A0BCD">
        <w:rPr>
          <w:rFonts w:cs="Calibri-Bold"/>
          <w:b/>
          <w:bCs/>
          <w:color w:val="000000"/>
        </w:rPr>
        <w:t>-</w:t>
      </w:r>
      <w:r w:rsidRPr="00A2059D">
        <w:rPr>
          <w:rFonts w:cs="Calibri-Bold"/>
          <w:b/>
          <w:bCs/>
          <w:color w:val="000000"/>
        </w:rPr>
        <w:t>ups</w:t>
      </w:r>
      <w:proofErr w:type="spellEnd"/>
      <w:r w:rsidRPr="00A2059D">
        <w:rPr>
          <w:rFonts w:cs="Calibri-Bold"/>
          <w:b/>
          <w:bCs/>
          <w:color w:val="000000"/>
        </w:rPr>
        <w:t xml:space="preserve"> en </w:t>
      </w:r>
      <w:proofErr w:type="spellStart"/>
      <w:r w:rsidRPr="00A2059D">
        <w:rPr>
          <w:rFonts w:cs="Calibri-Bold"/>
          <w:b/>
          <w:bCs/>
          <w:color w:val="000000"/>
        </w:rPr>
        <w:t>scale</w:t>
      </w:r>
      <w:proofErr w:type="spellEnd"/>
      <w:r w:rsidR="007A0BCD">
        <w:rPr>
          <w:rFonts w:cs="Calibri-Bold"/>
          <w:b/>
          <w:bCs/>
          <w:color w:val="000000"/>
        </w:rPr>
        <w:t>-</w:t>
      </w:r>
      <w:r w:rsidRPr="00A2059D">
        <w:rPr>
          <w:rFonts w:cs="Calibri-Bold"/>
          <w:b/>
          <w:bCs/>
          <w:color w:val="000000"/>
        </w:rPr>
        <w:t>ups in Gent en hoe goed de stad het</w:t>
      </w:r>
      <w:r>
        <w:rPr>
          <w:rFonts w:cs="Calibri-Bold"/>
          <w:b/>
          <w:bCs/>
          <w:color w:val="000000"/>
        </w:rPr>
        <w:t xml:space="preserve"> </w:t>
      </w:r>
      <w:r w:rsidRPr="00A2059D">
        <w:rPr>
          <w:rFonts w:cs="Calibri-Bold"/>
          <w:b/>
          <w:bCs/>
          <w:color w:val="000000"/>
        </w:rPr>
        <w:t>doet ten overstaan van andere steden?</w:t>
      </w:r>
    </w:p>
    <w:p w14:paraId="29388DA0" w14:textId="77777777" w:rsidR="005839BA" w:rsidRDefault="005839BA" w:rsidP="00E20B00">
      <w:pPr>
        <w:spacing w:after="0"/>
        <w:jc w:val="both"/>
        <w:rPr>
          <w:rFonts w:cs="Calibri-Bold"/>
          <w:b/>
          <w:bCs/>
          <w:color w:val="000000"/>
        </w:rPr>
      </w:pPr>
    </w:p>
    <w:p w14:paraId="799DF92E" w14:textId="77777777" w:rsidR="00DB3CA8" w:rsidRDefault="005839BA" w:rsidP="00E20B00">
      <w:pPr>
        <w:spacing w:after="0"/>
        <w:jc w:val="both"/>
        <w:rPr>
          <w:rFonts w:cs="Calibri-Bold"/>
          <w:bCs/>
          <w:color w:val="000000"/>
        </w:rPr>
      </w:pPr>
      <w:r w:rsidRPr="005839BA">
        <w:rPr>
          <w:rFonts w:cs="Calibri-Bold"/>
          <w:bCs/>
          <w:color w:val="000000"/>
        </w:rPr>
        <w:t>In 2016</w:t>
      </w:r>
      <w:r>
        <w:rPr>
          <w:rFonts w:cs="Calibri-Bold"/>
          <w:bCs/>
          <w:color w:val="000000"/>
        </w:rPr>
        <w:t xml:space="preserve"> werd </w:t>
      </w:r>
      <w:r w:rsidR="00C1276B">
        <w:rPr>
          <w:rFonts w:cs="Calibri-Bold"/>
          <w:bCs/>
          <w:color w:val="000000"/>
        </w:rPr>
        <w:t>in opdracht van de Stad</w:t>
      </w:r>
      <w:r w:rsidR="009824D9">
        <w:rPr>
          <w:rFonts w:cs="Calibri-Bold"/>
          <w:bCs/>
          <w:color w:val="000000"/>
        </w:rPr>
        <w:t xml:space="preserve"> Gent</w:t>
      </w:r>
      <w:r w:rsidR="00C1276B">
        <w:rPr>
          <w:rFonts w:cs="Calibri-Bold"/>
          <w:bCs/>
          <w:color w:val="000000"/>
        </w:rPr>
        <w:t xml:space="preserve"> </w:t>
      </w:r>
      <w:r>
        <w:rPr>
          <w:rFonts w:cs="Calibri-Bold"/>
          <w:bCs/>
          <w:color w:val="000000"/>
        </w:rPr>
        <w:t xml:space="preserve">een studie uitgevoerd door </w:t>
      </w:r>
      <w:proofErr w:type="spellStart"/>
      <w:r>
        <w:rPr>
          <w:rFonts w:cs="Calibri-Bold"/>
          <w:bCs/>
          <w:color w:val="000000"/>
        </w:rPr>
        <w:t>Omar</w:t>
      </w:r>
      <w:proofErr w:type="spellEnd"/>
      <w:r>
        <w:rPr>
          <w:rFonts w:cs="Calibri-Bold"/>
          <w:bCs/>
          <w:color w:val="000000"/>
        </w:rPr>
        <w:t xml:space="preserve"> </w:t>
      </w:r>
      <w:proofErr w:type="spellStart"/>
      <w:r>
        <w:rPr>
          <w:rFonts w:cs="Calibri-Bold"/>
          <w:bCs/>
          <w:color w:val="000000"/>
        </w:rPr>
        <w:t>Mohout</w:t>
      </w:r>
      <w:proofErr w:type="spellEnd"/>
      <w:r>
        <w:rPr>
          <w:rFonts w:cs="Calibri-Bold"/>
          <w:bCs/>
          <w:color w:val="000000"/>
        </w:rPr>
        <w:t xml:space="preserve"> van SIRRIS (i.s.m. Star</w:t>
      </w:r>
      <w:r w:rsidR="00C1276B">
        <w:rPr>
          <w:rFonts w:cs="Calibri-Bold"/>
          <w:bCs/>
          <w:color w:val="000000"/>
        </w:rPr>
        <w:t>t</w:t>
      </w:r>
      <w:r w:rsidR="005C0991">
        <w:rPr>
          <w:rFonts w:cs="Calibri-Bold"/>
          <w:bCs/>
          <w:color w:val="000000"/>
        </w:rPr>
        <w:t>ups.be), waarin de Gentse</w:t>
      </w:r>
      <w:r w:rsidR="0073703E">
        <w:rPr>
          <w:rFonts w:cs="Calibri-Bold"/>
          <w:bCs/>
          <w:color w:val="000000"/>
        </w:rPr>
        <w:t xml:space="preserve"> </w:t>
      </w:r>
      <w:r w:rsidR="0073703E" w:rsidRPr="0073703E">
        <w:rPr>
          <w:rFonts w:cs="Calibri-Bold"/>
          <w:bCs/>
          <w:i/>
          <w:color w:val="000000"/>
        </w:rPr>
        <w:t>digitale</w:t>
      </w:r>
      <w:r>
        <w:rPr>
          <w:rFonts w:cs="Calibri-Bold"/>
          <w:bCs/>
          <w:color w:val="000000"/>
        </w:rPr>
        <w:t xml:space="preserve"> </w:t>
      </w:r>
      <w:proofErr w:type="spellStart"/>
      <w:r>
        <w:rPr>
          <w:rFonts w:cs="Calibri-Bold"/>
          <w:bCs/>
          <w:color w:val="000000"/>
        </w:rPr>
        <w:t>start</w:t>
      </w:r>
      <w:r w:rsidR="007A0BCD">
        <w:rPr>
          <w:rFonts w:cs="Calibri-Bold"/>
          <w:bCs/>
          <w:color w:val="000000"/>
        </w:rPr>
        <w:t>-</w:t>
      </w:r>
      <w:r>
        <w:rPr>
          <w:rFonts w:cs="Calibri-Bold"/>
          <w:bCs/>
          <w:color w:val="000000"/>
        </w:rPr>
        <w:t>ups</w:t>
      </w:r>
      <w:proofErr w:type="spellEnd"/>
      <w:r>
        <w:rPr>
          <w:rFonts w:cs="Calibri-Bold"/>
          <w:bCs/>
          <w:color w:val="000000"/>
        </w:rPr>
        <w:t xml:space="preserve"> en </w:t>
      </w:r>
      <w:proofErr w:type="spellStart"/>
      <w:r>
        <w:rPr>
          <w:rFonts w:cs="Calibri-Bold"/>
          <w:bCs/>
          <w:color w:val="000000"/>
        </w:rPr>
        <w:t>scale</w:t>
      </w:r>
      <w:proofErr w:type="spellEnd"/>
      <w:r w:rsidR="007A0BCD">
        <w:rPr>
          <w:rFonts w:cs="Calibri-Bold"/>
          <w:bCs/>
          <w:color w:val="000000"/>
        </w:rPr>
        <w:t>-</w:t>
      </w:r>
      <w:r>
        <w:rPr>
          <w:rFonts w:cs="Calibri-Bold"/>
          <w:bCs/>
          <w:color w:val="000000"/>
        </w:rPr>
        <w:t>ups</w:t>
      </w:r>
      <w:r w:rsidR="005C0991">
        <w:rPr>
          <w:rFonts w:cs="Calibri-Bold"/>
          <w:bCs/>
          <w:color w:val="000000"/>
        </w:rPr>
        <w:t xml:space="preserve"> in kaart werden gebracht</w:t>
      </w:r>
      <w:r w:rsidR="0073703E">
        <w:rPr>
          <w:rFonts w:cs="Calibri-Bold"/>
          <w:bCs/>
          <w:color w:val="000000"/>
        </w:rPr>
        <w:t xml:space="preserve">. </w:t>
      </w:r>
      <w:r w:rsidR="00E52409" w:rsidRPr="00E52409">
        <w:rPr>
          <w:rFonts w:cs="Calibri-Bold"/>
          <w:bCs/>
          <w:color w:val="000000"/>
        </w:rPr>
        <w:t xml:space="preserve">Er zijn in Gent uiteraard ook heel wat innovatieve </w:t>
      </w:r>
      <w:proofErr w:type="spellStart"/>
      <w:r w:rsidR="00E52409" w:rsidRPr="00E52409">
        <w:rPr>
          <w:rFonts w:cs="Calibri-Bold"/>
          <w:bCs/>
          <w:color w:val="000000"/>
        </w:rPr>
        <w:t>start</w:t>
      </w:r>
      <w:r w:rsidR="007A0BCD">
        <w:rPr>
          <w:rFonts w:cs="Calibri-Bold"/>
          <w:bCs/>
          <w:color w:val="000000"/>
        </w:rPr>
        <w:t>-</w:t>
      </w:r>
      <w:r w:rsidR="00E52409" w:rsidRPr="00E52409">
        <w:rPr>
          <w:rFonts w:cs="Calibri-Bold"/>
          <w:bCs/>
          <w:color w:val="000000"/>
        </w:rPr>
        <w:t>ups</w:t>
      </w:r>
      <w:proofErr w:type="spellEnd"/>
      <w:r w:rsidR="00E52409" w:rsidRPr="00E52409">
        <w:rPr>
          <w:rFonts w:cs="Calibri-Bold"/>
          <w:bCs/>
          <w:color w:val="000000"/>
        </w:rPr>
        <w:t xml:space="preserve"> en </w:t>
      </w:r>
      <w:proofErr w:type="spellStart"/>
      <w:r w:rsidR="00E52409" w:rsidRPr="00E52409">
        <w:rPr>
          <w:rFonts w:cs="Calibri-Bold"/>
          <w:bCs/>
          <w:color w:val="000000"/>
        </w:rPr>
        <w:t>scale</w:t>
      </w:r>
      <w:proofErr w:type="spellEnd"/>
      <w:r w:rsidR="007A0BCD">
        <w:rPr>
          <w:rFonts w:cs="Calibri-Bold"/>
          <w:bCs/>
          <w:color w:val="000000"/>
        </w:rPr>
        <w:t>-</w:t>
      </w:r>
      <w:r w:rsidR="00E52409" w:rsidRPr="00E52409">
        <w:rPr>
          <w:rFonts w:cs="Calibri-Bold"/>
          <w:bCs/>
          <w:color w:val="000000"/>
        </w:rPr>
        <w:t xml:space="preserve">ups buiten de digitale economie, bijv. in de </w:t>
      </w:r>
      <w:proofErr w:type="spellStart"/>
      <w:r w:rsidR="00E52409" w:rsidRPr="00E52409">
        <w:rPr>
          <w:rFonts w:cs="Calibri-Bold"/>
          <w:bCs/>
          <w:color w:val="000000"/>
        </w:rPr>
        <w:t>cleantech</w:t>
      </w:r>
      <w:proofErr w:type="spellEnd"/>
      <w:r w:rsidR="00E52409" w:rsidRPr="00E52409">
        <w:rPr>
          <w:rFonts w:cs="Calibri-Bold"/>
          <w:bCs/>
          <w:color w:val="000000"/>
        </w:rPr>
        <w:t xml:space="preserve">, </w:t>
      </w:r>
      <w:proofErr w:type="spellStart"/>
      <w:r w:rsidR="00E52409" w:rsidRPr="00E52409">
        <w:rPr>
          <w:rFonts w:cs="Calibri-Bold"/>
          <w:bCs/>
          <w:color w:val="000000"/>
        </w:rPr>
        <w:t>biotech</w:t>
      </w:r>
      <w:proofErr w:type="spellEnd"/>
      <w:r w:rsidR="00E52409" w:rsidRPr="00E52409">
        <w:rPr>
          <w:rFonts w:cs="Calibri-Bold"/>
          <w:bCs/>
          <w:color w:val="000000"/>
        </w:rPr>
        <w:t xml:space="preserve">, </w:t>
      </w:r>
      <w:proofErr w:type="spellStart"/>
      <w:r w:rsidR="00E52409" w:rsidRPr="00E52409">
        <w:rPr>
          <w:rFonts w:cs="Calibri-Bold"/>
          <w:bCs/>
          <w:color w:val="000000"/>
        </w:rPr>
        <w:t>healt</w:t>
      </w:r>
      <w:r w:rsidR="007A0BCD">
        <w:rPr>
          <w:rFonts w:cs="Calibri-Bold"/>
          <w:bCs/>
          <w:color w:val="000000"/>
        </w:rPr>
        <w:t>h</w:t>
      </w:r>
      <w:r w:rsidR="00E52409" w:rsidRPr="00E52409">
        <w:rPr>
          <w:rFonts w:cs="Calibri-Bold"/>
          <w:bCs/>
          <w:color w:val="000000"/>
        </w:rPr>
        <w:t>tech</w:t>
      </w:r>
      <w:proofErr w:type="spellEnd"/>
      <w:r w:rsidR="00E52409" w:rsidRPr="00E52409">
        <w:rPr>
          <w:rFonts w:cs="Calibri-Bold"/>
          <w:bCs/>
          <w:color w:val="000000"/>
        </w:rPr>
        <w:t xml:space="preserve"> en creatieve economie. De Dienst Economie van Stad Gent werkt daarom momenteel samen met Startups.be en Datascouts om een permanente </w:t>
      </w:r>
      <w:proofErr w:type="spellStart"/>
      <w:r w:rsidR="00E52409" w:rsidRPr="00E52409">
        <w:rPr>
          <w:rFonts w:cs="Calibri-Bold"/>
          <w:bCs/>
          <w:color w:val="000000"/>
        </w:rPr>
        <w:t>ecosysteemmapping</w:t>
      </w:r>
      <w:proofErr w:type="spellEnd"/>
      <w:r w:rsidR="00E52409" w:rsidRPr="00E52409">
        <w:rPr>
          <w:rFonts w:cs="Calibri-Bold"/>
          <w:bCs/>
          <w:color w:val="000000"/>
        </w:rPr>
        <w:t xml:space="preserve"> en continue monitoring van </w:t>
      </w:r>
      <w:proofErr w:type="spellStart"/>
      <w:r w:rsidR="00E52409" w:rsidRPr="00E52409">
        <w:rPr>
          <w:rFonts w:cs="Calibri-Bold"/>
          <w:bCs/>
          <w:color w:val="000000"/>
        </w:rPr>
        <w:t>start</w:t>
      </w:r>
      <w:r w:rsidR="007A0BCD">
        <w:rPr>
          <w:rFonts w:cs="Calibri-Bold"/>
          <w:bCs/>
          <w:color w:val="000000"/>
        </w:rPr>
        <w:t>-</w:t>
      </w:r>
      <w:r w:rsidR="00E52409" w:rsidRPr="00E52409">
        <w:rPr>
          <w:rFonts w:cs="Calibri-Bold"/>
          <w:bCs/>
          <w:color w:val="000000"/>
        </w:rPr>
        <w:t>ups</w:t>
      </w:r>
      <w:proofErr w:type="spellEnd"/>
      <w:r w:rsidR="00E52409" w:rsidRPr="00E52409">
        <w:rPr>
          <w:rFonts w:cs="Calibri-Bold"/>
          <w:bCs/>
          <w:color w:val="000000"/>
        </w:rPr>
        <w:t xml:space="preserve"> en </w:t>
      </w:r>
      <w:proofErr w:type="spellStart"/>
      <w:r w:rsidR="00E52409" w:rsidRPr="00E52409">
        <w:rPr>
          <w:rFonts w:cs="Calibri-Bold"/>
          <w:bCs/>
          <w:color w:val="000000"/>
        </w:rPr>
        <w:t>scale</w:t>
      </w:r>
      <w:proofErr w:type="spellEnd"/>
      <w:r w:rsidR="007A0BCD">
        <w:rPr>
          <w:rFonts w:cs="Calibri-Bold"/>
          <w:bCs/>
          <w:color w:val="000000"/>
        </w:rPr>
        <w:t>-</w:t>
      </w:r>
      <w:r w:rsidR="00E52409" w:rsidRPr="00E52409">
        <w:rPr>
          <w:rFonts w:cs="Calibri-Bold"/>
          <w:bCs/>
          <w:color w:val="000000"/>
        </w:rPr>
        <w:t xml:space="preserve">ups over de verschillende speerpuntdomeinen heen mogelijk te maken. De eerste fase hierin betreft het voeden van het Datascouts-platform met gegevens voor de digitale en creatieve economie. </w:t>
      </w:r>
      <w:r w:rsidR="007A0BCD">
        <w:rPr>
          <w:rFonts w:cs="Calibri-Bold"/>
          <w:bCs/>
          <w:color w:val="000000"/>
        </w:rPr>
        <w:t>Na een</w:t>
      </w:r>
      <w:r w:rsidR="00E52409" w:rsidRPr="00E52409">
        <w:rPr>
          <w:rFonts w:cs="Calibri-Bold"/>
          <w:bCs/>
          <w:color w:val="000000"/>
        </w:rPr>
        <w:t xml:space="preserve"> grondige evaluatie van deze eerste fase, </w:t>
      </w:r>
      <w:r w:rsidR="007A0BCD">
        <w:rPr>
          <w:rFonts w:cs="Calibri-Bold"/>
          <w:bCs/>
          <w:color w:val="000000"/>
        </w:rPr>
        <w:t xml:space="preserve">wordt beslist of het wenselijk is om </w:t>
      </w:r>
      <w:r w:rsidR="00E52409" w:rsidRPr="00E52409">
        <w:rPr>
          <w:rFonts w:cs="Calibri-Bold"/>
          <w:bCs/>
          <w:color w:val="000000"/>
        </w:rPr>
        <w:t xml:space="preserve">deze werkwijze uit te rollen naar de volledige speerpuntwerking van de Dienst Economie met aandacht voor </w:t>
      </w:r>
      <w:proofErr w:type="spellStart"/>
      <w:r w:rsidR="00E52409" w:rsidRPr="00E52409">
        <w:rPr>
          <w:rFonts w:cs="Calibri-Bold"/>
          <w:bCs/>
          <w:color w:val="000000"/>
        </w:rPr>
        <w:t>cleantech</w:t>
      </w:r>
      <w:proofErr w:type="spellEnd"/>
      <w:r w:rsidR="00E52409" w:rsidRPr="00E52409">
        <w:rPr>
          <w:rFonts w:cs="Calibri-Bold"/>
          <w:bCs/>
          <w:color w:val="000000"/>
        </w:rPr>
        <w:t xml:space="preserve">, circulaire economie, </w:t>
      </w:r>
      <w:proofErr w:type="spellStart"/>
      <w:r w:rsidR="00E52409" w:rsidRPr="00E52409">
        <w:rPr>
          <w:rFonts w:cs="Calibri-Bold"/>
          <w:bCs/>
          <w:color w:val="000000"/>
        </w:rPr>
        <w:t>biotech</w:t>
      </w:r>
      <w:proofErr w:type="spellEnd"/>
      <w:r w:rsidR="00E52409" w:rsidRPr="00E52409">
        <w:rPr>
          <w:rFonts w:cs="Calibri-Bold"/>
          <w:bCs/>
          <w:color w:val="000000"/>
        </w:rPr>
        <w:t xml:space="preserve"> en zogeheten ‘</w:t>
      </w:r>
      <w:proofErr w:type="spellStart"/>
      <w:r w:rsidR="00E52409" w:rsidRPr="00E52409">
        <w:rPr>
          <w:rFonts w:cs="Calibri-Bold"/>
          <w:bCs/>
          <w:color w:val="000000"/>
        </w:rPr>
        <w:t>healthtech</w:t>
      </w:r>
      <w:proofErr w:type="spellEnd"/>
      <w:r w:rsidR="00E52409" w:rsidRPr="00E52409">
        <w:rPr>
          <w:rFonts w:cs="Calibri-Bold"/>
          <w:bCs/>
          <w:color w:val="000000"/>
        </w:rPr>
        <w:t xml:space="preserve">’. Als onderdeel van de opdracht van Startups.be wordt eind 2019 tevens een ‘trendrapport’ verwacht, waarin een meer recente analyse zal worden aangeleverd van de stand van zaken en eventuele knelpunten en noden in het Gentse </w:t>
      </w:r>
      <w:proofErr w:type="spellStart"/>
      <w:r w:rsidR="00E52409" w:rsidRPr="00E52409">
        <w:rPr>
          <w:rFonts w:cs="Calibri-Bold"/>
          <w:bCs/>
          <w:color w:val="000000"/>
        </w:rPr>
        <w:t>start</w:t>
      </w:r>
      <w:r w:rsidR="007A0BCD">
        <w:rPr>
          <w:rFonts w:cs="Calibri-Bold"/>
          <w:bCs/>
          <w:color w:val="000000"/>
        </w:rPr>
        <w:t>-</w:t>
      </w:r>
      <w:r w:rsidR="00E52409" w:rsidRPr="00E52409">
        <w:rPr>
          <w:rFonts w:cs="Calibri-Bold"/>
          <w:bCs/>
          <w:color w:val="000000"/>
        </w:rPr>
        <w:t>up</w:t>
      </w:r>
      <w:proofErr w:type="spellEnd"/>
      <w:r w:rsidR="00E52409" w:rsidRPr="00E52409">
        <w:rPr>
          <w:rFonts w:cs="Calibri-Bold"/>
          <w:bCs/>
          <w:color w:val="000000"/>
        </w:rPr>
        <w:t>/</w:t>
      </w:r>
      <w:proofErr w:type="spellStart"/>
      <w:r w:rsidR="00E52409" w:rsidRPr="00E52409">
        <w:rPr>
          <w:rFonts w:cs="Calibri-Bold"/>
          <w:bCs/>
          <w:color w:val="000000"/>
        </w:rPr>
        <w:t>scale</w:t>
      </w:r>
      <w:proofErr w:type="spellEnd"/>
      <w:r w:rsidR="007A0BCD">
        <w:rPr>
          <w:rFonts w:cs="Calibri-Bold"/>
          <w:bCs/>
          <w:color w:val="000000"/>
        </w:rPr>
        <w:t>-</w:t>
      </w:r>
      <w:r w:rsidR="00E52409" w:rsidRPr="00E52409">
        <w:rPr>
          <w:rFonts w:cs="Calibri-Bold"/>
          <w:bCs/>
          <w:color w:val="000000"/>
        </w:rPr>
        <w:t xml:space="preserve">up-ecosysteem.  </w:t>
      </w:r>
    </w:p>
    <w:p w14:paraId="3C6D538B" w14:textId="77777777" w:rsidR="00B62043" w:rsidRDefault="00B62043" w:rsidP="00E20B00">
      <w:pPr>
        <w:spacing w:after="0"/>
        <w:jc w:val="both"/>
        <w:rPr>
          <w:rFonts w:cs="Calibri-Bold"/>
          <w:bCs/>
          <w:color w:val="000000"/>
        </w:rPr>
      </w:pPr>
    </w:p>
    <w:p w14:paraId="492AE2D2" w14:textId="77777777" w:rsidR="00B62043" w:rsidRDefault="00B62043" w:rsidP="00E20B00">
      <w:pPr>
        <w:spacing w:after="0"/>
        <w:jc w:val="both"/>
        <w:rPr>
          <w:rFonts w:cs="Calibri-Bold"/>
          <w:bCs/>
          <w:color w:val="000000"/>
        </w:rPr>
      </w:pPr>
    </w:p>
    <w:p w14:paraId="0D4C7EA4" w14:textId="77777777" w:rsidR="00E52409" w:rsidRDefault="00E52409" w:rsidP="00E20B00">
      <w:pPr>
        <w:spacing w:after="0"/>
        <w:jc w:val="both"/>
        <w:rPr>
          <w:rFonts w:cs="Calibri-Bold"/>
          <w:bCs/>
          <w:color w:val="000000"/>
        </w:rPr>
        <w:sectPr w:rsidR="00E52409" w:rsidSect="00CD59E3">
          <w:pgSz w:w="12240" w:h="15840"/>
          <w:pgMar w:top="1417" w:right="1417" w:bottom="1417" w:left="1417" w:header="708" w:footer="708" w:gutter="0"/>
          <w:cols w:space="708"/>
          <w:noEndnote/>
        </w:sectPr>
      </w:pPr>
    </w:p>
    <w:p w14:paraId="4AA2FFB7" w14:textId="77777777" w:rsidR="006932D1" w:rsidRPr="00B62043" w:rsidRDefault="006932D1" w:rsidP="00E20B00">
      <w:pPr>
        <w:spacing w:after="0"/>
        <w:jc w:val="both"/>
        <w:rPr>
          <w:rFonts w:cs="Calibri-Bold"/>
          <w:b/>
          <w:bCs/>
          <w:i/>
          <w:color w:val="000000"/>
          <w:u w:val="single"/>
        </w:rPr>
      </w:pPr>
      <w:r w:rsidRPr="00B62043">
        <w:rPr>
          <w:rFonts w:cs="Calibri-Bold"/>
          <w:b/>
          <w:bCs/>
          <w:i/>
          <w:color w:val="000000"/>
          <w:u w:val="single"/>
        </w:rPr>
        <w:lastRenderedPageBreak/>
        <w:t>Studie SIRRIS en Startups.be (</w:t>
      </w:r>
      <w:proofErr w:type="spellStart"/>
      <w:r w:rsidRPr="00B62043">
        <w:rPr>
          <w:rFonts w:cs="Calibri-Bold"/>
          <w:b/>
          <w:bCs/>
          <w:i/>
          <w:color w:val="000000"/>
          <w:u w:val="single"/>
        </w:rPr>
        <w:t>Omar</w:t>
      </w:r>
      <w:proofErr w:type="spellEnd"/>
      <w:r w:rsidRPr="00B62043">
        <w:rPr>
          <w:rFonts w:cs="Calibri-Bold"/>
          <w:b/>
          <w:bCs/>
          <w:i/>
          <w:color w:val="000000"/>
          <w:u w:val="single"/>
        </w:rPr>
        <w:t xml:space="preserve"> </w:t>
      </w:r>
      <w:proofErr w:type="spellStart"/>
      <w:r w:rsidRPr="00B62043">
        <w:rPr>
          <w:rFonts w:cs="Calibri-Bold"/>
          <w:b/>
          <w:bCs/>
          <w:i/>
          <w:color w:val="000000"/>
          <w:u w:val="single"/>
        </w:rPr>
        <w:t>Mohout</w:t>
      </w:r>
      <w:proofErr w:type="spellEnd"/>
      <w:r w:rsidRPr="00B62043">
        <w:rPr>
          <w:rFonts w:cs="Calibri-Bold"/>
          <w:b/>
          <w:bCs/>
          <w:i/>
          <w:color w:val="000000"/>
          <w:u w:val="single"/>
        </w:rPr>
        <w:t>, 2016)</w:t>
      </w:r>
    </w:p>
    <w:p w14:paraId="6A38FAC7" w14:textId="77777777" w:rsidR="006932D1" w:rsidRDefault="006932D1" w:rsidP="00E20B00">
      <w:pPr>
        <w:spacing w:after="0"/>
        <w:jc w:val="both"/>
        <w:rPr>
          <w:rFonts w:cs="Calibri-Bold"/>
          <w:bCs/>
          <w:color w:val="000000"/>
        </w:rPr>
      </w:pPr>
    </w:p>
    <w:p w14:paraId="26F98254" w14:textId="77777777" w:rsidR="00DE28C8" w:rsidRDefault="00DE28C8" w:rsidP="00E20B00">
      <w:pPr>
        <w:spacing w:after="0"/>
        <w:jc w:val="both"/>
        <w:rPr>
          <w:rFonts w:cs="Calibri-Bold"/>
          <w:bCs/>
          <w:color w:val="000000"/>
        </w:rPr>
      </w:pPr>
      <w:r w:rsidRPr="00DE28C8">
        <w:rPr>
          <w:rFonts w:cs="Calibri-Bold"/>
          <w:bCs/>
          <w:color w:val="000000"/>
        </w:rPr>
        <w:t xml:space="preserve">Van de naar schatting 350 </w:t>
      </w:r>
      <w:r w:rsidR="00120145">
        <w:rPr>
          <w:rFonts w:cs="Calibri-Bold"/>
          <w:bCs/>
          <w:color w:val="000000"/>
        </w:rPr>
        <w:t>(</w:t>
      </w:r>
      <w:r w:rsidR="009824D9" w:rsidRPr="009824D9">
        <w:rPr>
          <w:rFonts w:cs="Calibri-Bold"/>
          <w:bCs/>
          <w:i/>
          <w:color w:val="000000"/>
        </w:rPr>
        <w:t>digitale</w:t>
      </w:r>
      <w:r w:rsidR="00120145">
        <w:rPr>
          <w:rFonts w:cs="Calibri-Bold"/>
          <w:bCs/>
          <w:color w:val="000000"/>
        </w:rPr>
        <w:t>)</w:t>
      </w:r>
      <w:r w:rsidR="009824D9">
        <w:rPr>
          <w:rFonts w:cs="Calibri-Bold"/>
          <w:bCs/>
          <w:color w:val="000000"/>
        </w:rPr>
        <w:t xml:space="preserve"> </w:t>
      </w:r>
      <w:r w:rsidRPr="00DE28C8">
        <w:rPr>
          <w:rFonts w:cs="Calibri-Bold"/>
          <w:bCs/>
          <w:color w:val="000000"/>
        </w:rPr>
        <w:t>start</w:t>
      </w:r>
      <w:r w:rsidR="007A0BCD">
        <w:rPr>
          <w:rFonts w:cs="Calibri-Bold"/>
          <w:bCs/>
          <w:color w:val="000000"/>
        </w:rPr>
        <w:t>-</w:t>
      </w:r>
      <w:r w:rsidRPr="00DE28C8">
        <w:rPr>
          <w:rFonts w:cs="Calibri-Bold"/>
          <w:bCs/>
          <w:color w:val="000000"/>
        </w:rPr>
        <w:t>ups</w:t>
      </w:r>
      <w:r w:rsidR="00CC1FC1">
        <w:rPr>
          <w:rStyle w:val="Voetnootmarkering"/>
          <w:rFonts w:cs="Calibri-Bold"/>
          <w:bCs/>
          <w:color w:val="000000"/>
        </w:rPr>
        <w:footnoteReference w:id="1"/>
      </w:r>
      <w:r w:rsidRPr="00DE28C8">
        <w:rPr>
          <w:rFonts w:cs="Calibri-Bold"/>
          <w:bCs/>
          <w:color w:val="000000"/>
        </w:rPr>
        <w:t xml:space="preserve"> in het Gentse ecosysteem werden er 147 grondig in</w:t>
      </w:r>
      <w:r w:rsidR="00E20B00">
        <w:rPr>
          <w:rFonts w:cs="Calibri-Bold"/>
          <w:bCs/>
          <w:color w:val="000000"/>
        </w:rPr>
        <w:t xml:space="preserve"> </w:t>
      </w:r>
      <w:r w:rsidRPr="00DE28C8">
        <w:rPr>
          <w:rFonts w:cs="Calibri-Bold"/>
          <w:bCs/>
          <w:color w:val="000000"/>
        </w:rPr>
        <w:t>kaart gebracht</w:t>
      </w:r>
      <w:r w:rsidR="00120145">
        <w:rPr>
          <w:rFonts w:cs="Calibri-Bold"/>
          <w:bCs/>
          <w:color w:val="000000"/>
        </w:rPr>
        <w:t xml:space="preserve"> (cijfers voor 2015)</w:t>
      </w:r>
      <w:r w:rsidRPr="00DE28C8">
        <w:rPr>
          <w:rFonts w:cs="Calibri-Bold"/>
          <w:bCs/>
          <w:color w:val="000000"/>
        </w:rPr>
        <w:t>.</w:t>
      </w:r>
      <w:r>
        <w:rPr>
          <w:rFonts w:cs="Calibri-Bold"/>
          <w:bCs/>
          <w:color w:val="000000"/>
        </w:rPr>
        <w:t xml:space="preserve"> </w:t>
      </w:r>
      <w:r w:rsidRPr="00DE28C8">
        <w:rPr>
          <w:rFonts w:cs="Calibri-Bold"/>
          <w:bCs/>
          <w:color w:val="000000"/>
        </w:rPr>
        <w:t xml:space="preserve">Met deze </w:t>
      </w:r>
      <w:r w:rsidRPr="002312CB">
        <w:rPr>
          <w:rFonts w:cs="Calibri-Bold"/>
          <w:bCs/>
          <w:i/>
          <w:color w:val="000000"/>
        </w:rPr>
        <w:t xml:space="preserve">sample </w:t>
      </w:r>
      <w:proofErr w:type="spellStart"/>
      <w:r w:rsidRPr="002312CB">
        <w:rPr>
          <w:rFonts w:cs="Calibri-Bold"/>
          <w:bCs/>
          <w:i/>
          <w:color w:val="000000"/>
        </w:rPr>
        <w:t>size</w:t>
      </w:r>
      <w:proofErr w:type="spellEnd"/>
      <w:r w:rsidRPr="00DE28C8">
        <w:rPr>
          <w:rFonts w:cs="Calibri-Bold"/>
          <w:bCs/>
          <w:color w:val="000000"/>
        </w:rPr>
        <w:t xml:space="preserve"> kunnen de inzichten in dit rapport als representatief</w:t>
      </w:r>
      <w:r w:rsidR="00120145">
        <w:rPr>
          <w:rFonts w:cs="Calibri-Bold"/>
          <w:bCs/>
          <w:color w:val="000000"/>
        </w:rPr>
        <w:t xml:space="preserve"> </w:t>
      </w:r>
      <w:r w:rsidRPr="00DE28C8">
        <w:rPr>
          <w:rFonts w:cs="Calibri-Bold"/>
          <w:bCs/>
          <w:color w:val="000000"/>
        </w:rPr>
        <w:t>beschouwd worden voor het hele ecosysteem. Gemiddeld werden deze bedrijven in 2009 opgericht, wat het Gentse ecosysteem (net als</w:t>
      </w:r>
      <w:r>
        <w:rPr>
          <w:rFonts w:cs="Calibri-Bold"/>
          <w:bCs/>
          <w:color w:val="000000"/>
        </w:rPr>
        <w:t xml:space="preserve"> </w:t>
      </w:r>
      <w:r w:rsidRPr="00DE28C8">
        <w:rPr>
          <w:rFonts w:cs="Calibri-Bold"/>
          <w:bCs/>
          <w:color w:val="000000"/>
        </w:rPr>
        <w:t xml:space="preserve">Antwerpen) een </w:t>
      </w:r>
      <w:r>
        <w:rPr>
          <w:rFonts w:cs="Calibri-Bold"/>
          <w:bCs/>
          <w:color w:val="000000"/>
        </w:rPr>
        <w:t>iets ‘jonger’ start</w:t>
      </w:r>
      <w:r w:rsidR="007A0BCD">
        <w:rPr>
          <w:rFonts w:cs="Calibri-Bold"/>
          <w:bCs/>
          <w:color w:val="000000"/>
        </w:rPr>
        <w:t>-</w:t>
      </w:r>
      <w:r>
        <w:rPr>
          <w:rFonts w:cs="Calibri-Bold"/>
          <w:bCs/>
          <w:color w:val="000000"/>
        </w:rPr>
        <w:t xml:space="preserve">up ecosysteem </w:t>
      </w:r>
      <w:r w:rsidRPr="00DE28C8">
        <w:rPr>
          <w:rFonts w:cs="Calibri-Bold"/>
          <w:bCs/>
          <w:color w:val="000000"/>
        </w:rPr>
        <w:t>maakt dan bijvoorbeeld Leuven, Hasselt</w:t>
      </w:r>
      <w:r>
        <w:rPr>
          <w:rFonts w:cs="Calibri-Bold"/>
          <w:bCs/>
          <w:color w:val="000000"/>
        </w:rPr>
        <w:t xml:space="preserve"> </w:t>
      </w:r>
      <w:r w:rsidRPr="00DE28C8">
        <w:rPr>
          <w:rFonts w:cs="Calibri-Bold"/>
          <w:bCs/>
          <w:color w:val="000000"/>
        </w:rPr>
        <w:t>of Brussel. Dat vertaalt zich ook in een iets hoger aandeel start</w:t>
      </w:r>
      <w:r w:rsidR="007A0BCD">
        <w:rPr>
          <w:rFonts w:cs="Calibri-Bold"/>
          <w:bCs/>
          <w:color w:val="000000"/>
        </w:rPr>
        <w:t>-</w:t>
      </w:r>
      <w:r w:rsidRPr="00DE28C8">
        <w:rPr>
          <w:rFonts w:cs="Calibri-Bold"/>
          <w:bCs/>
          <w:color w:val="000000"/>
        </w:rPr>
        <w:t>ups ten opzichte van</w:t>
      </w:r>
      <w:r w:rsidR="00120145">
        <w:rPr>
          <w:rFonts w:cs="Calibri-Bold"/>
          <w:bCs/>
          <w:color w:val="000000"/>
        </w:rPr>
        <w:t xml:space="preserve"> </w:t>
      </w:r>
      <w:proofErr w:type="spellStart"/>
      <w:r w:rsidRPr="00DE28C8">
        <w:rPr>
          <w:rFonts w:cs="Calibri-Bold"/>
          <w:bCs/>
          <w:color w:val="000000"/>
        </w:rPr>
        <w:t>scal</w:t>
      </w:r>
      <w:r w:rsidR="002312CB">
        <w:rPr>
          <w:rFonts w:cs="Calibri-Bold"/>
          <w:bCs/>
          <w:color w:val="000000"/>
        </w:rPr>
        <w:t>e</w:t>
      </w:r>
      <w:proofErr w:type="spellEnd"/>
      <w:r w:rsidR="007A0BCD">
        <w:rPr>
          <w:rFonts w:cs="Calibri-Bold"/>
          <w:bCs/>
          <w:color w:val="000000"/>
        </w:rPr>
        <w:t>-</w:t>
      </w:r>
      <w:r w:rsidR="002312CB">
        <w:rPr>
          <w:rFonts w:cs="Calibri-Bold"/>
          <w:bCs/>
          <w:color w:val="000000"/>
        </w:rPr>
        <w:t>ups. In de Gentse regio zijn 53</w:t>
      </w:r>
      <w:r w:rsidRPr="00DE28C8">
        <w:rPr>
          <w:rFonts w:cs="Calibri-Bold"/>
          <w:bCs/>
          <w:color w:val="000000"/>
        </w:rPr>
        <w:t xml:space="preserve">% van de digitale bedrijven </w:t>
      </w:r>
      <w:r w:rsidR="007A0BCD">
        <w:rPr>
          <w:rFonts w:cs="Calibri-Bold"/>
          <w:bCs/>
          <w:color w:val="000000"/>
        </w:rPr>
        <w:t>start-up</w:t>
      </w:r>
      <w:r w:rsidRPr="00DE28C8">
        <w:rPr>
          <w:rFonts w:cs="Calibri-Bold"/>
          <w:bCs/>
          <w:color w:val="000000"/>
        </w:rPr>
        <w:t xml:space="preserve">s en 33% zijn </w:t>
      </w:r>
      <w:proofErr w:type="spellStart"/>
      <w:r w:rsidRPr="00DE28C8">
        <w:rPr>
          <w:rFonts w:cs="Calibri-Bold"/>
          <w:bCs/>
          <w:color w:val="000000"/>
        </w:rPr>
        <w:t>scale</w:t>
      </w:r>
      <w:proofErr w:type="spellEnd"/>
      <w:r w:rsidR="007A0BCD">
        <w:rPr>
          <w:rFonts w:cs="Calibri-Bold"/>
          <w:bCs/>
          <w:color w:val="000000"/>
        </w:rPr>
        <w:t>-</w:t>
      </w:r>
      <w:r w:rsidRPr="00DE28C8">
        <w:rPr>
          <w:rFonts w:cs="Calibri-Bold"/>
          <w:bCs/>
          <w:color w:val="000000"/>
        </w:rPr>
        <w:t>ups</w:t>
      </w:r>
      <w:r w:rsidR="00E20B00">
        <w:rPr>
          <w:rFonts w:cs="Calibri-Bold"/>
          <w:bCs/>
          <w:color w:val="000000"/>
        </w:rPr>
        <w:t xml:space="preserve"> </w:t>
      </w:r>
      <w:r w:rsidRPr="00DE28C8">
        <w:rPr>
          <w:rFonts w:cs="Calibri-Bold"/>
          <w:bCs/>
          <w:color w:val="000000"/>
        </w:rPr>
        <w:t xml:space="preserve">(met 7% bedrijven in de </w:t>
      </w:r>
      <w:proofErr w:type="spellStart"/>
      <w:r w:rsidRPr="00DE28C8">
        <w:rPr>
          <w:rFonts w:cs="Calibri-Bold"/>
          <w:bCs/>
          <w:color w:val="000000"/>
        </w:rPr>
        <w:t>deadpool</w:t>
      </w:r>
      <w:proofErr w:type="spellEnd"/>
      <w:r w:rsidRPr="00DE28C8">
        <w:rPr>
          <w:rFonts w:cs="Calibri-Bold"/>
          <w:bCs/>
          <w:color w:val="000000"/>
        </w:rPr>
        <w:t xml:space="preserve"> en 9% acquisities)</w:t>
      </w:r>
      <w:r>
        <w:rPr>
          <w:rStyle w:val="Voetnootmarkering"/>
          <w:rFonts w:cs="Calibri-Bold"/>
          <w:bCs/>
          <w:color w:val="000000"/>
        </w:rPr>
        <w:footnoteReference w:id="2"/>
      </w:r>
      <w:r w:rsidRPr="00DE28C8">
        <w:rPr>
          <w:rFonts w:cs="Calibri-Bold"/>
          <w:bCs/>
          <w:color w:val="000000"/>
        </w:rPr>
        <w:t>. In het landelijk gemiddelde</w:t>
      </w:r>
      <w:r w:rsidR="00F72DA0">
        <w:rPr>
          <w:rFonts w:cs="Calibri-Bold"/>
          <w:bCs/>
          <w:color w:val="000000"/>
        </w:rPr>
        <w:t xml:space="preserve"> zien we een verhouding van 47</w:t>
      </w:r>
      <w:r w:rsidRPr="00DE28C8">
        <w:rPr>
          <w:rFonts w:cs="Calibri-Bold"/>
          <w:bCs/>
          <w:color w:val="000000"/>
        </w:rPr>
        <w:t xml:space="preserve">% </w:t>
      </w:r>
      <w:proofErr w:type="spellStart"/>
      <w:r w:rsidRPr="00DE28C8">
        <w:rPr>
          <w:rFonts w:cs="Calibri-Bold"/>
          <w:bCs/>
          <w:color w:val="000000"/>
        </w:rPr>
        <w:t>start</w:t>
      </w:r>
      <w:r w:rsidR="007A0BCD">
        <w:rPr>
          <w:rFonts w:cs="Calibri-Bold"/>
          <w:bCs/>
          <w:color w:val="000000"/>
        </w:rPr>
        <w:t>-</w:t>
      </w:r>
      <w:r w:rsidRPr="00DE28C8">
        <w:rPr>
          <w:rFonts w:cs="Calibri-Bold"/>
          <w:bCs/>
          <w:color w:val="000000"/>
        </w:rPr>
        <w:t>ups</w:t>
      </w:r>
      <w:proofErr w:type="spellEnd"/>
      <w:r w:rsidRPr="00DE28C8">
        <w:rPr>
          <w:rFonts w:cs="Calibri-Bold"/>
          <w:bCs/>
          <w:color w:val="000000"/>
        </w:rPr>
        <w:t xml:space="preserve"> en 39% </w:t>
      </w:r>
      <w:proofErr w:type="spellStart"/>
      <w:r w:rsidRPr="00DE28C8">
        <w:rPr>
          <w:rFonts w:cs="Calibri-Bold"/>
          <w:bCs/>
          <w:color w:val="000000"/>
        </w:rPr>
        <w:t>scale</w:t>
      </w:r>
      <w:proofErr w:type="spellEnd"/>
      <w:r w:rsidR="007A0BCD">
        <w:rPr>
          <w:rFonts w:cs="Calibri-Bold"/>
          <w:bCs/>
          <w:color w:val="000000"/>
        </w:rPr>
        <w:t>-</w:t>
      </w:r>
      <w:r w:rsidRPr="00DE28C8">
        <w:rPr>
          <w:rFonts w:cs="Calibri-Bold"/>
          <w:bCs/>
          <w:color w:val="000000"/>
        </w:rPr>
        <w:t xml:space="preserve">ups (naast 8% </w:t>
      </w:r>
      <w:proofErr w:type="spellStart"/>
      <w:r w:rsidRPr="00DE28C8">
        <w:rPr>
          <w:rFonts w:cs="Calibri-Bold"/>
          <w:bCs/>
          <w:color w:val="000000"/>
        </w:rPr>
        <w:t>deadpool</w:t>
      </w:r>
      <w:proofErr w:type="spellEnd"/>
      <w:r w:rsidRPr="00DE28C8">
        <w:rPr>
          <w:rFonts w:cs="Calibri-Bold"/>
          <w:bCs/>
          <w:color w:val="000000"/>
        </w:rPr>
        <w:t xml:space="preserve"> en</w:t>
      </w:r>
      <w:r w:rsidR="00F72DA0">
        <w:rPr>
          <w:rFonts w:cs="Calibri-Bold"/>
          <w:bCs/>
          <w:color w:val="000000"/>
        </w:rPr>
        <w:t xml:space="preserve"> </w:t>
      </w:r>
      <w:r w:rsidRPr="00DE28C8">
        <w:rPr>
          <w:rFonts w:cs="Calibri-Bold"/>
          <w:bCs/>
          <w:color w:val="000000"/>
        </w:rPr>
        <w:t>7% acquisities).</w:t>
      </w:r>
    </w:p>
    <w:p w14:paraId="4D09A8C8" w14:textId="77777777" w:rsidR="005839BA" w:rsidRDefault="005839BA" w:rsidP="00E20B00">
      <w:pPr>
        <w:spacing w:after="0"/>
        <w:jc w:val="both"/>
        <w:rPr>
          <w:rFonts w:cs="Calibri-Bold"/>
          <w:bCs/>
          <w:color w:val="000000"/>
        </w:rPr>
      </w:pPr>
    </w:p>
    <w:p w14:paraId="069CD973" w14:textId="77777777" w:rsidR="005839BA" w:rsidRDefault="005C0991" w:rsidP="00E20B00">
      <w:pPr>
        <w:spacing w:after="0"/>
        <w:jc w:val="both"/>
        <w:rPr>
          <w:rFonts w:cs="Calibri-Bold"/>
          <w:bCs/>
          <w:color w:val="000000"/>
        </w:rPr>
      </w:pPr>
      <w:r>
        <w:rPr>
          <w:rFonts w:cs="Calibri-Bold"/>
          <w:bCs/>
          <w:noProof/>
          <w:color w:val="000000"/>
          <w:lang w:eastAsia="nl-BE"/>
        </w:rPr>
        <w:drawing>
          <wp:inline distT="0" distB="0" distL="0" distR="0" wp14:anchorId="42D1BE73" wp14:editId="03841567">
            <wp:extent cx="2865120" cy="15316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120" cy="1531620"/>
                    </a:xfrm>
                    <a:prstGeom prst="rect">
                      <a:avLst/>
                    </a:prstGeom>
                    <a:noFill/>
                    <a:ln>
                      <a:noFill/>
                    </a:ln>
                  </pic:spPr>
                </pic:pic>
              </a:graphicData>
            </a:graphic>
          </wp:inline>
        </w:drawing>
      </w:r>
    </w:p>
    <w:p w14:paraId="4A4ECD9E" w14:textId="77777777" w:rsidR="001B7BFC" w:rsidRDefault="001B7BFC" w:rsidP="00E20B00">
      <w:pPr>
        <w:spacing w:after="0"/>
        <w:jc w:val="both"/>
        <w:rPr>
          <w:rFonts w:cs="Calibri-Bold"/>
          <w:bCs/>
          <w:color w:val="000000"/>
        </w:rPr>
      </w:pPr>
    </w:p>
    <w:p w14:paraId="4C33131E" w14:textId="77777777" w:rsidR="005C0991" w:rsidRDefault="005C0991" w:rsidP="00E20B00">
      <w:pPr>
        <w:spacing w:after="0"/>
        <w:jc w:val="both"/>
        <w:rPr>
          <w:rFonts w:cs="Calibri-Bold"/>
          <w:bCs/>
          <w:color w:val="000000"/>
        </w:rPr>
      </w:pPr>
      <w:r>
        <w:rPr>
          <w:rFonts w:cs="Calibri-Bold"/>
          <w:bCs/>
          <w:noProof/>
          <w:color w:val="000000"/>
          <w:lang w:eastAsia="nl-BE"/>
        </w:rPr>
        <w:drawing>
          <wp:inline distT="0" distB="0" distL="0" distR="0" wp14:anchorId="7D35B8CD" wp14:editId="10FF8D02">
            <wp:extent cx="3779520" cy="18288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9520" cy="1828800"/>
                    </a:xfrm>
                    <a:prstGeom prst="rect">
                      <a:avLst/>
                    </a:prstGeom>
                    <a:noFill/>
                    <a:ln>
                      <a:noFill/>
                    </a:ln>
                  </pic:spPr>
                </pic:pic>
              </a:graphicData>
            </a:graphic>
          </wp:inline>
        </w:drawing>
      </w:r>
    </w:p>
    <w:p w14:paraId="5E71553E" w14:textId="77777777" w:rsidR="001B7BFC" w:rsidRPr="005839BA" w:rsidRDefault="001B7BFC" w:rsidP="00E20B00">
      <w:pPr>
        <w:spacing w:after="0"/>
        <w:jc w:val="both"/>
        <w:rPr>
          <w:rFonts w:cs="Calibri-Bold"/>
          <w:bCs/>
          <w:color w:val="000000"/>
        </w:rPr>
      </w:pPr>
    </w:p>
    <w:p w14:paraId="3CE00237" w14:textId="77777777" w:rsidR="005839BA" w:rsidRDefault="001B7BFC" w:rsidP="00E20B00">
      <w:pPr>
        <w:spacing w:after="0"/>
        <w:jc w:val="both"/>
        <w:rPr>
          <w:rFonts w:cs="Calibri-Bold"/>
          <w:bCs/>
          <w:color w:val="000000"/>
        </w:rPr>
      </w:pPr>
      <w:r w:rsidRPr="001B7BFC">
        <w:rPr>
          <w:rFonts w:cs="Calibri-Bold"/>
          <w:bCs/>
          <w:color w:val="000000"/>
        </w:rPr>
        <w:t xml:space="preserve">Ondanks het lagere gemiddelde aantal </w:t>
      </w:r>
      <w:proofErr w:type="spellStart"/>
      <w:r w:rsidRPr="001B7BFC">
        <w:rPr>
          <w:rFonts w:cs="Calibri-Bold"/>
          <w:bCs/>
          <w:color w:val="000000"/>
        </w:rPr>
        <w:t>scale</w:t>
      </w:r>
      <w:proofErr w:type="spellEnd"/>
      <w:r w:rsidR="007A0BCD">
        <w:rPr>
          <w:rFonts w:cs="Calibri-Bold"/>
          <w:bCs/>
          <w:color w:val="000000"/>
        </w:rPr>
        <w:t>-</w:t>
      </w:r>
      <w:r w:rsidRPr="001B7BFC">
        <w:rPr>
          <w:rFonts w:cs="Calibri-Bold"/>
          <w:bCs/>
          <w:color w:val="000000"/>
        </w:rPr>
        <w:t>ups in de regio ten opzichte van het landelijk gemiddelde,</w:t>
      </w:r>
      <w:r w:rsidR="00E20B00">
        <w:rPr>
          <w:rFonts w:cs="Calibri-Bold"/>
          <w:bCs/>
          <w:color w:val="000000"/>
        </w:rPr>
        <w:t xml:space="preserve"> </w:t>
      </w:r>
      <w:r w:rsidRPr="001B7BFC">
        <w:rPr>
          <w:rFonts w:cs="Calibri-Bold"/>
          <w:bCs/>
          <w:color w:val="000000"/>
        </w:rPr>
        <w:t xml:space="preserve">scoort Gent als regio </w:t>
      </w:r>
      <w:r w:rsidR="00CC1FC1">
        <w:rPr>
          <w:rFonts w:cs="Calibri-Bold"/>
          <w:bCs/>
          <w:color w:val="000000"/>
        </w:rPr>
        <w:t xml:space="preserve">wel </w:t>
      </w:r>
      <w:r>
        <w:rPr>
          <w:rFonts w:cs="Calibri-Bold"/>
          <w:bCs/>
          <w:color w:val="000000"/>
        </w:rPr>
        <w:t xml:space="preserve">relatief </w:t>
      </w:r>
      <w:r w:rsidRPr="001B7BFC">
        <w:rPr>
          <w:rFonts w:cs="Calibri-Bold"/>
          <w:bCs/>
          <w:color w:val="000000"/>
        </w:rPr>
        <w:t xml:space="preserve">goed voor het aantrekken en/of verankeren van </w:t>
      </w:r>
      <w:proofErr w:type="spellStart"/>
      <w:r w:rsidRPr="001B7BFC">
        <w:rPr>
          <w:rFonts w:cs="Calibri-Bold"/>
          <w:bCs/>
          <w:color w:val="000000"/>
        </w:rPr>
        <w:t>scale</w:t>
      </w:r>
      <w:proofErr w:type="spellEnd"/>
      <w:r w:rsidR="007A0BCD">
        <w:rPr>
          <w:rFonts w:cs="Calibri-Bold"/>
          <w:bCs/>
          <w:color w:val="000000"/>
        </w:rPr>
        <w:t>-</w:t>
      </w:r>
      <w:r w:rsidRPr="001B7BFC">
        <w:rPr>
          <w:rFonts w:cs="Calibri-Bold"/>
          <w:bCs/>
          <w:color w:val="000000"/>
        </w:rPr>
        <w:t>ups binnen het Gentse ec</w:t>
      </w:r>
      <w:r>
        <w:rPr>
          <w:rFonts w:cs="Calibri-Bold"/>
          <w:bCs/>
          <w:color w:val="000000"/>
        </w:rPr>
        <w:t xml:space="preserve">osysteem: Gent vertegenwoordigt 11% van het aantal </w:t>
      </w:r>
      <w:r w:rsidR="00CC1FC1">
        <w:rPr>
          <w:rFonts w:cs="Calibri-Bold"/>
          <w:bCs/>
          <w:color w:val="000000"/>
        </w:rPr>
        <w:t xml:space="preserve">(digitale) </w:t>
      </w:r>
      <w:r>
        <w:rPr>
          <w:rFonts w:cs="Calibri-Bold"/>
          <w:bCs/>
          <w:color w:val="000000"/>
        </w:rPr>
        <w:t>s</w:t>
      </w:r>
      <w:r w:rsidR="00CC1FC1">
        <w:rPr>
          <w:rFonts w:cs="Calibri-Bold"/>
          <w:bCs/>
          <w:color w:val="000000"/>
        </w:rPr>
        <w:t>t</w:t>
      </w:r>
      <w:r w:rsidR="00E20B00">
        <w:rPr>
          <w:rFonts w:cs="Calibri-Bold"/>
          <w:bCs/>
          <w:color w:val="000000"/>
        </w:rPr>
        <w:t>art</w:t>
      </w:r>
      <w:r w:rsidR="007A0BCD">
        <w:rPr>
          <w:rFonts w:cs="Calibri-Bold"/>
          <w:bCs/>
          <w:color w:val="000000"/>
        </w:rPr>
        <w:t>-</w:t>
      </w:r>
      <w:r w:rsidR="00E20B00">
        <w:rPr>
          <w:rFonts w:cs="Calibri-Bold"/>
          <w:bCs/>
          <w:color w:val="000000"/>
        </w:rPr>
        <w:t xml:space="preserve">ups in België en 8% van </w:t>
      </w:r>
      <w:r>
        <w:rPr>
          <w:rFonts w:cs="Calibri-Bold"/>
          <w:bCs/>
          <w:color w:val="000000"/>
        </w:rPr>
        <w:t xml:space="preserve">het aantal </w:t>
      </w:r>
      <w:r w:rsidR="00120145">
        <w:rPr>
          <w:rFonts w:cs="Calibri-Bold"/>
          <w:bCs/>
          <w:color w:val="000000"/>
        </w:rPr>
        <w:t xml:space="preserve">(digitale) </w:t>
      </w:r>
      <w:proofErr w:type="spellStart"/>
      <w:r w:rsidR="007A0BCD">
        <w:rPr>
          <w:rFonts w:cs="Calibri-Bold"/>
          <w:bCs/>
          <w:color w:val="000000"/>
        </w:rPr>
        <w:t>scale</w:t>
      </w:r>
      <w:proofErr w:type="spellEnd"/>
      <w:r w:rsidR="007A0BCD">
        <w:rPr>
          <w:rFonts w:cs="Calibri-Bold"/>
          <w:bCs/>
          <w:color w:val="000000"/>
        </w:rPr>
        <w:t>-up</w:t>
      </w:r>
      <w:r>
        <w:rPr>
          <w:rFonts w:cs="Calibri-Bold"/>
          <w:bCs/>
          <w:color w:val="000000"/>
        </w:rPr>
        <w:t xml:space="preserve">s. </w:t>
      </w:r>
      <w:r w:rsidR="00B806BF">
        <w:rPr>
          <w:rFonts w:cs="Calibri-Bold"/>
          <w:bCs/>
          <w:color w:val="000000"/>
        </w:rPr>
        <w:t>Ter vergelijking: maar liefst</w:t>
      </w:r>
      <w:r w:rsidRPr="001B7BFC">
        <w:rPr>
          <w:rFonts w:cs="Calibri-Bold"/>
          <w:bCs/>
          <w:color w:val="000000"/>
        </w:rPr>
        <w:t xml:space="preserve"> 51% van de </w:t>
      </w:r>
      <w:r w:rsidR="007A0BCD">
        <w:rPr>
          <w:rFonts w:cs="Calibri-Bold"/>
          <w:bCs/>
          <w:color w:val="000000"/>
        </w:rPr>
        <w:t>start-up</w:t>
      </w:r>
      <w:r w:rsidRPr="001B7BFC">
        <w:rPr>
          <w:rFonts w:cs="Calibri-Bold"/>
          <w:bCs/>
          <w:color w:val="000000"/>
        </w:rPr>
        <w:t>s situeert zich in de st</w:t>
      </w:r>
      <w:r w:rsidR="00E20B00">
        <w:rPr>
          <w:rFonts w:cs="Calibri-Bold"/>
          <w:bCs/>
          <w:color w:val="000000"/>
        </w:rPr>
        <w:t xml:space="preserve">eden </w:t>
      </w:r>
      <w:r>
        <w:rPr>
          <w:rFonts w:cs="Calibri-Bold"/>
          <w:bCs/>
          <w:color w:val="000000"/>
        </w:rPr>
        <w:t xml:space="preserve">Brussel, Antwerpen en Gent </w:t>
      </w:r>
      <w:r w:rsidRPr="001B7BFC">
        <w:rPr>
          <w:rFonts w:cs="Calibri-Bold"/>
          <w:bCs/>
          <w:color w:val="000000"/>
        </w:rPr>
        <w:t xml:space="preserve">terwijl </w:t>
      </w:r>
      <w:r w:rsidR="00B806BF">
        <w:rPr>
          <w:rFonts w:cs="Calibri-Bold"/>
          <w:bCs/>
          <w:color w:val="000000"/>
        </w:rPr>
        <w:t>‘</w:t>
      </w:r>
      <w:r w:rsidRPr="001B7BFC">
        <w:rPr>
          <w:rFonts w:cs="Calibri-Bold"/>
          <w:bCs/>
          <w:color w:val="000000"/>
        </w:rPr>
        <w:t>slechts</w:t>
      </w:r>
      <w:r w:rsidR="00B806BF">
        <w:rPr>
          <w:rFonts w:cs="Calibri-Bold"/>
          <w:bCs/>
          <w:color w:val="000000"/>
        </w:rPr>
        <w:t>’</w:t>
      </w:r>
      <w:r w:rsidRPr="001B7BFC">
        <w:rPr>
          <w:rFonts w:cs="Calibri-Bold"/>
          <w:bCs/>
          <w:color w:val="000000"/>
        </w:rPr>
        <w:t xml:space="preserve"> 35% van de </w:t>
      </w:r>
      <w:proofErr w:type="spellStart"/>
      <w:r w:rsidR="007A0BCD">
        <w:rPr>
          <w:rFonts w:cs="Calibri-Bold"/>
          <w:bCs/>
          <w:color w:val="000000"/>
        </w:rPr>
        <w:t>scale</w:t>
      </w:r>
      <w:proofErr w:type="spellEnd"/>
      <w:r w:rsidR="007A0BCD">
        <w:rPr>
          <w:rFonts w:cs="Calibri-Bold"/>
          <w:bCs/>
          <w:color w:val="000000"/>
        </w:rPr>
        <w:t>-up</w:t>
      </w:r>
      <w:r w:rsidRPr="001B7BFC">
        <w:rPr>
          <w:rFonts w:cs="Calibri-Bold"/>
          <w:bCs/>
          <w:color w:val="000000"/>
        </w:rPr>
        <w:t>s zich (nog) in diezelfde steden bevindt.</w:t>
      </w:r>
    </w:p>
    <w:p w14:paraId="78C1D7E3" w14:textId="77777777" w:rsidR="006C4353" w:rsidRDefault="006C4353" w:rsidP="00E20B00">
      <w:pPr>
        <w:spacing w:after="0"/>
        <w:jc w:val="both"/>
        <w:rPr>
          <w:rFonts w:cs="Calibri-Bold"/>
          <w:bCs/>
          <w:color w:val="000000"/>
        </w:rPr>
      </w:pPr>
    </w:p>
    <w:p w14:paraId="3F840C7C" w14:textId="77777777" w:rsidR="006C4353" w:rsidRDefault="006C4353" w:rsidP="00E20B00">
      <w:pPr>
        <w:spacing w:after="0"/>
        <w:jc w:val="both"/>
        <w:rPr>
          <w:rFonts w:cs="Calibri-Bold"/>
          <w:bCs/>
          <w:color w:val="000000"/>
        </w:rPr>
      </w:pPr>
      <w:r w:rsidRPr="006C4353">
        <w:rPr>
          <w:rFonts w:cs="Calibri-Bold"/>
          <w:bCs/>
          <w:color w:val="000000"/>
        </w:rPr>
        <w:lastRenderedPageBreak/>
        <w:t xml:space="preserve">Gentse </w:t>
      </w:r>
      <w:r w:rsidR="007A0BCD">
        <w:rPr>
          <w:rFonts w:cs="Calibri-Bold"/>
          <w:bCs/>
          <w:color w:val="000000"/>
        </w:rPr>
        <w:t>start-up</w:t>
      </w:r>
      <w:r w:rsidRPr="006C4353">
        <w:rPr>
          <w:rFonts w:cs="Calibri-Bold"/>
          <w:bCs/>
          <w:color w:val="000000"/>
        </w:rPr>
        <w:t>s vinden overigens ook iets gemakkelijker de weg naar een overname dan in</w:t>
      </w:r>
      <w:r>
        <w:rPr>
          <w:rFonts w:cs="Calibri-Bold"/>
          <w:bCs/>
          <w:color w:val="000000"/>
        </w:rPr>
        <w:t xml:space="preserve"> andere Belgische regio’s: bij 12% van alle acquisities in Belgi</w:t>
      </w:r>
      <w:r w:rsidR="005075D2">
        <w:rPr>
          <w:rFonts w:cs="Calibri-Bold"/>
          <w:bCs/>
          <w:color w:val="000000"/>
        </w:rPr>
        <w:t xml:space="preserve">ë gaat het om Gentse bedrijven </w:t>
      </w:r>
      <w:r w:rsidRPr="006C4353">
        <w:rPr>
          <w:rFonts w:cs="Calibri-Bold"/>
          <w:bCs/>
          <w:color w:val="000000"/>
        </w:rPr>
        <w:t>waarbij Gent op de derde plaats staat na Leuven (20%) en Brussel</w:t>
      </w:r>
      <w:r w:rsidR="00CC1FC1">
        <w:rPr>
          <w:rFonts w:cs="Calibri-Bold"/>
          <w:bCs/>
          <w:color w:val="000000"/>
        </w:rPr>
        <w:t xml:space="preserve"> (16%)</w:t>
      </w:r>
      <w:r w:rsidR="005075D2">
        <w:rPr>
          <w:rFonts w:cs="Calibri-Bold"/>
          <w:bCs/>
          <w:color w:val="000000"/>
        </w:rPr>
        <w:t xml:space="preserve">. </w:t>
      </w:r>
    </w:p>
    <w:p w14:paraId="47DFD5FA" w14:textId="77777777" w:rsidR="005075D2" w:rsidRDefault="005075D2" w:rsidP="00E20B00">
      <w:pPr>
        <w:spacing w:after="0"/>
        <w:jc w:val="both"/>
        <w:rPr>
          <w:rFonts w:cs="Calibri-Bold"/>
          <w:bCs/>
          <w:color w:val="000000"/>
        </w:rPr>
      </w:pPr>
    </w:p>
    <w:p w14:paraId="7120A4FE" w14:textId="77777777" w:rsidR="005075D2" w:rsidRDefault="005075D2" w:rsidP="00E20B00">
      <w:pPr>
        <w:spacing w:after="0"/>
        <w:jc w:val="both"/>
        <w:rPr>
          <w:rFonts w:cs="Calibri-Bold"/>
          <w:bCs/>
          <w:color w:val="000000"/>
        </w:rPr>
      </w:pPr>
      <w:r>
        <w:rPr>
          <w:rFonts w:cs="Calibri-Bold"/>
          <w:bCs/>
          <w:noProof/>
          <w:color w:val="000000"/>
          <w:lang w:eastAsia="nl-BE"/>
        </w:rPr>
        <w:drawing>
          <wp:inline distT="0" distB="0" distL="0" distR="0" wp14:anchorId="36D13502" wp14:editId="12EB58CF">
            <wp:extent cx="5097780" cy="1196340"/>
            <wp:effectExtent l="0" t="0" r="762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97780" cy="1196340"/>
                    </a:xfrm>
                    <a:prstGeom prst="rect">
                      <a:avLst/>
                    </a:prstGeom>
                    <a:noFill/>
                    <a:ln>
                      <a:noFill/>
                    </a:ln>
                  </pic:spPr>
                </pic:pic>
              </a:graphicData>
            </a:graphic>
          </wp:inline>
        </w:drawing>
      </w:r>
    </w:p>
    <w:p w14:paraId="0C66A7ED" w14:textId="77777777" w:rsidR="005075D2" w:rsidRDefault="005075D2" w:rsidP="00E20B00">
      <w:pPr>
        <w:spacing w:after="0"/>
        <w:jc w:val="both"/>
        <w:rPr>
          <w:rFonts w:cs="Calibri-Bold"/>
          <w:bCs/>
          <w:color w:val="000000"/>
        </w:rPr>
      </w:pPr>
    </w:p>
    <w:p w14:paraId="5944E81E" w14:textId="77777777" w:rsidR="00F57F55" w:rsidRDefault="00D72F08" w:rsidP="00E20B00">
      <w:pPr>
        <w:spacing w:after="0"/>
        <w:jc w:val="both"/>
        <w:rPr>
          <w:rFonts w:cs="Calibri-Bold"/>
          <w:bCs/>
          <w:color w:val="000000"/>
        </w:rPr>
      </w:pPr>
      <w:r w:rsidRPr="00D72F08">
        <w:rPr>
          <w:rFonts w:cs="Calibri-Bold"/>
          <w:bCs/>
          <w:color w:val="000000"/>
        </w:rPr>
        <w:t xml:space="preserve">Een groeiend aantal Gentse </w:t>
      </w:r>
      <w:r w:rsidR="007A0BCD">
        <w:rPr>
          <w:rFonts w:cs="Calibri-Bold"/>
          <w:bCs/>
          <w:color w:val="000000"/>
        </w:rPr>
        <w:t>start-up</w:t>
      </w:r>
      <w:r w:rsidRPr="00D72F08">
        <w:rPr>
          <w:rFonts w:cs="Calibri-Bold"/>
          <w:bCs/>
          <w:color w:val="000000"/>
        </w:rPr>
        <w:t>s haalt externe financiering op. Van de zowat 43</w:t>
      </w:r>
      <w:r w:rsidR="00E20B00">
        <w:rPr>
          <w:rFonts w:cs="Calibri-Bold"/>
          <w:bCs/>
          <w:color w:val="000000"/>
        </w:rPr>
        <w:t xml:space="preserve"> </w:t>
      </w:r>
      <w:r w:rsidRPr="00D72F08">
        <w:rPr>
          <w:rFonts w:cs="Calibri-Bold"/>
          <w:bCs/>
          <w:color w:val="000000"/>
        </w:rPr>
        <w:t>Belgische bedrijven die in 2015 meer dan een miljoen Euro financiering ophaalden, komen</w:t>
      </w:r>
      <w:r w:rsidR="00E20B00">
        <w:rPr>
          <w:rFonts w:cs="Calibri-Bold"/>
          <w:bCs/>
          <w:color w:val="000000"/>
        </w:rPr>
        <w:t xml:space="preserve"> </w:t>
      </w:r>
      <w:r w:rsidRPr="00D72F08">
        <w:rPr>
          <w:rFonts w:cs="Calibri-Bold"/>
          <w:bCs/>
          <w:color w:val="000000"/>
        </w:rPr>
        <w:t>er maar liefst 9 uit Gent</w:t>
      </w:r>
      <w:r>
        <w:rPr>
          <w:rFonts w:cs="Calibri-Bold"/>
          <w:bCs/>
          <w:color w:val="000000"/>
        </w:rPr>
        <w:t>.</w:t>
      </w:r>
      <w:r w:rsidR="006D08D3">
        <w:rPr>
          <w:rFonts w:cs="Calibri-Bold"/>
          <w:bCs/>
          <w:color w:val="000000"/>
        </w:rPr>
        <w:t xml:space="preserve"> D</w:t>
      </w:r>
      <w:r w:rsidR="00F57F55" w:rsidRPr="00F57F55">
        <w:rPr>
          <w:rFonts w:cs="Calibri-Bold"/>
          <w:bCs/>
          <w:color w:val="000000"/>
        </w:rPr>
        <w:t>it vertaalt zich ook in een sterkere en snellere internationalisering van de Gentse</w:t>
      </w:r>
      <w:r w:rsidR="006D08D3">
        <w:rPr>
          <w:rFonts w:cs="Calibri-Bold"/>
          <w:bCs/>
          <w:color w:val="000000"/>
        </w:rPr>
        <w:t xml:space="preserve"> </w:t>
      </w:r>
      <w:r w:rsidR="00F57F55" w:rsidRPr="00F57F55">
        <w:rPr>
          <w:rFonts w:cs="Calibri-Bold"/>
          <w:bCs/>
          <w:color w:val="000000"/>
        </w:rPr>
        <w:t xml:space="preserve">bedrijven, waarbij maar liefst 17% van de </w:t>
      </w:r>
      <w:proofErr w:type="spellStart"/>
      <w:r w:rsidR="007A0BCD">
        <w:rPr>
          <w:rFonts w:cs="Calibri-Bold"/>
          <w:bCs/>
          <w:color w:val="000000"/>
        </w:rPr>
        <w:t>start-up</w:t>
      </w:r>
      <w:r w:rsidR="00F57F55" w:rsidRPr="00F57F55">
        <w:rPr>
          <w:rFonts w:cs="Calibri-Bold"/>
          <w:bCs/>
          <w:color w:val="000000"/>
        </w:rPr>
        <w:t>s</w:t>
      </w:r>
      <w:proofErr w:type="spellEnd"/>
      <w:r w:rsidR="00F57F55" w:rsidRPr="00F57F55">
        <w:rPr>
          <w:rFonts w:cs="Calibri-Bold"/>
          <w:bCs/>
          <w:color w:val="000000"/>
        </w:rPr>
        <w:t xml:space="preserve"> en </w:t>
      </w:r>
      <w:proofErr w:type="spellStart"/>
      <w:r w:rsidR="007A0BCD">
        <w:rPr>
          <w:rFonts w:cs="Calibri-Bold"/>
          <w:bCs/>
          <w:color w:val="000000"/>
        </w:rPr>
        <w:t>scale</w:t>
      </w:r>
      <w:proofErr w:type="spellEnd"/>
      <w:r w:rsidR="007A0BCD">
        <w:rPr>
          <w:rFonts w:cs="Calibri-Bold"/>
          <w:bCs/>
          <w:color w:val="000000"/>
        </w:rPr>
        <w:t>-up</w:t>
      </w:r>
      <w:r w:rsidR="00F57F55" w:rsidRPr="00F57F55">
        <w:rPr>
          <w:rFonts w:cs="Calibri-Bold"/>
          <w:bCs/>
          <w:color w:val="000000"/>
        </w:rPr>
        <w:t>s in het Gentse ecosysteem</w:t>
      </w:r>
      <w:r w:rsidR="00E20B00">
        <w:rPr>
          <w:rFonts w:cs="Calibri-Bold"/>
          <w:bCs/>
          <w:color w:val="000000"/>
        </w:rPr>
        <w:t xml:space="preserve"> </w:t>
      </w:r>
      <w:r w:rsidR="00F57F55" w:rsidRPr="00F57F55">
        <w:rPr>
          <w:rFonts w:cs="Calibri-Bold"/>
          <w:bCs/>
          <w:color w:val="000000"/>
        </w:rPr>
        <w:t xml:space="preserve">minstens één buitenlandse </w:t>
      </w:r>
      <w:proofErr w:type="spellStart"/>
      <w:r w:rsidR="00F57F55" w:rsidRPr="00F57F55">
        <w:rPr>
          <w:rFonts w:cs="Calibri-Bold"/>
          <w:bCs/>
          <w:color w:val="000000"/>
        </w:rPr>
        <w:t>branch</w:t>
      </w:r>
      <w:proofErr w:type="spellEnd"/>
      <w:r w:rsidR="00F57F55" w:rsidRPr="00F57F55">
        <w:rPr>
          <w:rFonts w:cs="Calibri-Bold"/>
          <w:bCs/>
          <w:color w:val="000000"/>
        </w:rPr>
        <w:t xml:space="preserve"> hebben (ten opzichte van het Belgisch gemiddelde van</w:t>
      </w:r>
      <w:r w:rsidR="00E20B00">
        <w:rPr>
          <w:rFonts w:cs="Calibri-Bold"/>
          <w:bCs/>
          <w:color w:val="000000"/>
        </w:rPr>
        <w:t xml:space="preserve"> </w:t>
      </w:r>
      <w:r w:rsidR="00F57F55" w:rsidRPr="00F57F55">
        <w:rPr>
          <w:rFonts w:cs="Calibri-Bold"/>
          <w:bCs/>
          <w:color w:val="000000"/>
        </w:rPr>
        <w:t>11%). Gent is daarmee koploper en laat Leuven (16%), Hasselt (15%), Antwerpen (11%) en</w:t>
      </w:r>
      <w:r w:rsidR="00E20B00">
        <w:rPr>
          <w:rFonts w:cs="Calibri-Bold"/>
          <w:bCs/>
          <w:color w:val="000000"/>
        </w:rPr>
        <w:t xml:space="preserve"> </w:t>
      </w:r>
      <w:r w:rsidR="00F57F55" w:rsidRPr="00F57F55">
        <w:rPr>
          <w:rFonts w:cs="Calibri-Bold"/>
          <w:bCs/>
          <w:color w:val="000000"/>
        </w:rPr>
        <w:t>ook Brussel (8%) achter zich.</w:t>
      </w:r>
    </w:p>
    <w:p w14:paraId="4389A981" w14:textId="77777777" w:rsidR="006D08D3" w:rsidRDefault="006D08D3" w:rsidP="00E20B00">
      <w:pPr>
        <w:spacing w:after="0"/>
        <w:jc w:val="both"/>
        <w:rPr>
          <w:rFonts w:cs="Calibri-Bold"/>
          <w:bCs/>
          <w:color w:val="000000"/>
        </w:rPr>
      </w:pPr>
    </w:p>
    <w:p w14:paraId="13389534" w14:textId="77777777" w:rsidR="006D08D3" w:rsidRDefault="006D08D3" w:rsidP="00E20B00">
      <w:pPr>
        <w:spacing w:after="0"/>
        <w:jc w:val="both"/>
        <w:rPr>
          <w:rFonts w:cs="Calibri-Bold"/>
          <w:bCs/>
          <w:color w:val="000000"/>
        </w:rPr>
      </w:pPr>
      <w:r>
        <w:rPr>
          <w:rFonts w:cs="Calibri-Bold"/>
          <w:bCs/>
          <w:color w:val="000000"/>
        </w:rPr>
        <w:t>Ondanks de</w:t>
      </w:r>
      <w:r w:rsidRPr="008D5A49">
        <w:rPr>
          <w:rFonts w:cs="Calibri-Bold"/>
          <w:bCs/>
          <w:color w:val="000000"/>
        </w:rPr>
        <w:t xml:space="preserve"> stijgende trend</w:t>
      </w:r>
      <w:r>
        <w:rPr>
          <w:rFonts w:cs="Calibri-Bold"/>
          <w:bCs/>
          <w:color w:val="000000"/>
        </w:rPr>
        <w:t xml:space="preserve"> op vlak van externe financiering voor Gentse </w:t>
      </w:r>
      <w:r w:rsidR="007A0BCD">
        <w:rPr>
          <w:rFonts w:cs="Calibri-Bold"/>
          <w:bCs/>
          <w:color w:val="000000"/>
        </w:rPr>
        <w:t>start-up</w:t>
      </w:r>
      <w:r>
        <w:rPr>
          <w:rFonts w:cs="Calibri-Bold"/>
          <w:bCs/>
          <w:color w:val="000000"/>
        </w:rPr>
        <w:t>s</w:t>
      </w:r>
      <w:r w:rsidRPr="008D5A49">
        <w:rPr>
          <w:rFonts w:cs="Calibri-Bold"/>
          <w:bCs/>
          <w:color w:val="000000"/>
        </w:rPr>
        <w:t xml:space="preserve">, zien we wel de afwezigheid van </w:t>
      </w:r>
      <w:r>
        <w:rPr>
          <w:rFonts w:cs="Calibri-Bold"/>
          <w:bCs/>
          <w:color w:val="000000"/>
        </w:rPr>
        <w:t xml:space="preserve">echt grote financiële injecties </w:t>
      </w:r>
      <w:r w:rsidRPr="008D5A49">
        <w:rPr>
          <w:rFonts w:cs="Calibri-Bold"/>
          <w:bCs/>
          <w:color w:val="000000"/>
        </w:rPr>
        <w:t xml:space="preserve">in de regio waardoor Gent de koploper positie van 2013 </w:t>
      </w:r>
      <w:r w:rsidR="004A62CD">
        <w:rPr>
          <w:rFonts w:cs="Calibri-Bold"/>
          <w:bCs/>
          <w:color w:val="000000"/>
        </w:rPr>
        <w:t xml:space="preserve"> in termen van totaal opgehaald kapitaal </w:t>
      </w:r>
      <w:r w:rsidRPr="008D5A49">
        <w:rPr>
          <w:rFonts w:cs="Calibri-Bold"/>
          <w:bCs/>
          <w:color w:val="000000"/>
        </w:rPr>
        <w:t>k</w:t>
      </w:r>
      <w:r>
        <w:rPr>
          <w:rFonts w:cs="Calibri-Bold"/>
          <w:bCs/>
          <w:color w:val="000000"/>
        </w:rPr>
        <w:t xml:space="preserve">wijt gespeeld is aan steden met </w:t>
      </w:r>
      <w:r w:rsidR="007A0BCD">
        <w:rPr>
          <w:rFonts w:cs="Calibri-Bold"/>
          <w:bCs/>
          <w:color w:val="000000"/>
        </w:rPr>
        <w:t>start-up</w:t>
      </w:r>
      <w:r w:rsidRPr="008D5A49">
        <w:rPr>
          <w:rFonts w:cs="Calibri-Bold"/>
          <w:bCs/>
          <w:color w:val="000000"/>
        </w:rPr>
        <w:t>s die wel slagen in het aantrekken van grotere investeringen</w:t>
      </w:r>
      <w:r>
        <w:rPr>
          <w:rFonts w:cs="Calibri-Bold"/>
          <w:bCs/>
          <w:color w:val="000000"/>
        </w:rPr>
        <w:t>.</w:t>
      </w:r>
    </w:p>
    <w:p w14:paraId="7CC0AF79" w14:textId="77777777" w:rsidR="00F57F55" w:rsidRDefault="00F57F55" w:rsidP="00E20B00">
      <w:pPr>
        <w:spacing w:after="0"/>
        <w:jc w:val="both"/>
        <w:rPr>
          <w:rFonts w:cs="Calibri-Bold"/>
          <w:bCs/>
          <w:color w:val="000000"/>
        </w:rPr>
      </w:pPr>
    </w:p>
    <w:p w14:paraId="0718AF05" w14:textId="77777777" w:rsidR="005075D2" w:rsidRDefault="005075D2" w:rsidP="00E20B00">
      <w:pPr>
        <w:spacing w:after="0"/>
        <w:jc w:val="both"/>
        <w:rPr>
          <w:rFonts w:cs="Calibri-Bold"/>
          <w:bCs/>
          <w:color w:val="000000"/>
        </w:rPr>
      </w:pPr>
      <w:r w:rsidRPr="005075D2">
        <w:rPr>
          <w:rFonts w:cs="Calibri-Bold"/>
          <w:bCs/>
          <w:color w:val="000000"/>
        </w:rPr>
        <w:t>In de vergelijking met andere Vlaamse steden, stellen we vast dat Leuven een veel lager</w:t>
      </w:r>
      <w:r w:rsidR="00E20B00">
        <w:rPr>
          <w:rFonts w:cs="Calibri-Bold"/>
          <w:bCs/>
          <w:color w:val="000000"/>
        </w:rPr>
        <w:t xml:space="preserve"> aantal </w:t>
      </w:r>
      <w:r w:rsidR="007A0BCD">
        <w:rPr>
          <w:rFonts w:cs="Calibri-Bold"/>
          <w:bCs/>
          <w:color w:val="000000"/>
        </w:rPr>
        <w:t>start-up</w:t>
      </w:r>
      <w:r w:rsidR="00E20B00">
        <w:rPr>
          <w:rFonts w:cs="Calibri-Bold"/>
          <w:bCs/>
          <w:color w:val="000000"/>
        </w:rPr>
        <w:t xml:space="preserve">s </w:t>
      </w:r>
      <w:r w:rsidRPr="005075D2">
        <w:rPr>
          <w:rFonts w:cs="Calibri-Bold"/>
          <w:bCs/>
          <w:color w:val="000000"/>
        </w:rPr>
        <w:t>telt, maar een veel groter aandeel van deze bedrijven doorgroeit tot een</w:t>
      </w:r>
      <w:r w:rsidR="00E20B00">
        <w:rPr>
          <w:rFonts w:cs="Calibri-Bold"/>
          <w:bCs/>
          <w:color w:val="000000"/>
        </w:rPr>
        <w:t xml:space="preserve"> </w:t>
      </w:r>
      <w:proofErr w:type="spellStart"/>
      <w:r w:rsidRPr="005075D2">
        <w:rPr>
          <w:rFonts w:cs="Calibri-Bold"/>
          <w:bCs/>
          <w:color w:val="000000"/>
        </w:rPr>
        <w:t>mature</w:t>
      </w:r>
      <w:proofErr w:type="spellEnd"/>
      <w:r w:rsidRPr="005075D2">
        <w:rPr>
          <w:rFonts w:cs="Calibri-Bold"/>
          <w:bCs/>
          <w:color w:val="000000"/>
        </w:rPr>
        <w:t xml:space="preserve"> </w:t>
      </w:r>
      <w:proofErr w:type="spellStart"/>
      <w:r w:rsidR="007A0BCD">
        <w:rPr>
          <w:rFonts w:cs="Calibri-Bold"/>
          <w:bCs/>
          <w:color w:val="000000"/>
        </w:rPr>
        <w:t>scale</w:t>
      </w:r>
      <w:proofErr w:type="spellEnd"/>
      <w:r w:rsidR="007A0BCD">
        <w:rPr>
          <w:rFonts w:cs="Calibri-Bold"/>
          <w:bCs/>
          <w:color w:val="000000"/>
        </w:rPr>
        <w:t>-up</w:t>
      </w:r>
      <w:r w:rsidRPr="005075D2">
        <w:rPr>
          <w:rFonts w:cs="Calibri-Bold"/>
          <w:bCs/>
          <w:color w:val="000000"/>
        </w:rPr>
        <w:t xml:space="preserve"> (met gemiddeld 33 medewerkers per bedrijf, ten opzichte van 18 in Gent).</w:t>
      </w:r>
      <w:r w:rsidR="00E20B00">
        <w:rPr>
          <w:rFonts w:cs="Calibri-Bold"/>
          <w:bCs/>
          <w:color w:val="000000"/>
        </w:rPr>
        <w:t xml:space="preserve"> </w:t>
      </w:r>
      <w:r w:rsidRPr="005075D2">
        <w:rPr>
          <w:rFonts w:cs="Calibri-Bold"/>
          <w:bCs/>
          <w:color w:val="000000"/>
        </w:rPr>
        <w:t xml:space="preserve">Ook deze </w:t>
      </w:r>
      <w:r w:rsidR="007A0BCD">
        <w:rPr>
          <w:rFonts w:cs="Calibri-Bold"/>
          <w:bCs/>
          <w:color w:val="000000"/>
        </w:rPr>
        <w:t>start-up</w:t>
      </w:r>
      <w:r w:rsidRPr="005075D2">
        <w:rPr>
          <w:rFonts w:cs="Calibri-Bold"/>
          <w:bCs/>
          <w:color w:val="000000"/>
        </w:rPr>
        <w:t xml:space="preserve"> stad kent een sterke inzet op internationalisering (16% van de Leuvense</w:t>
      </w:r>
      <w:r w:rsidR="00E20B00">
        <w:rPr>
          <w:rFonts w:cs="Calibri-Bold"/>
          <w:bCs/>
          <w:color w:val="000000"/>
        </w:rPr>
        <w:t xml:space="preserve"> </w:t>
      </w:r>
      <w:r w:rsidRPr="005075D2">
        <w:rPr>
          <w:rFonts w:cs="Calibri-Bold"/>
          <w:bCs/>
          <w:color w:val="000000"/>
        </w:rPr>
        <w:t>bedrijven heeft een internationaal filiaal) en een zeer groot aandeel in de overnames (20%</w:t>
      </w:r>
      <w:r w:rsidR="00E20B00">
        <w:rPr>
          <w:rFonts w:cs="Calibri-Bold"/>
          <w:bCs/>
          <w:color w:val="000000"/>
        </w:rPr>
        <w:t xml:space="preserve"> </w:t>
      </w:r>
      <w:r w:rsidRPr="005075D2">
        <w:rPr>
          <w:rFonts w:cs="Calibri-Bold"/>
          <w:bCs/>
          <w:color w:val="000000"/>
        </w:rPr>
        <w:t xml:space="preserve">van alle overgenomen bedrijven komen uit Leuven). </w:t>
      </w:r>
    </w:p>
    <w:p w14:paraId="58FF023F" w14:textId="77777777" w:rsidR="005075D2" w:rsidRDefault="005075D2" w:rsidP="00E20B00">
      <w:pPr>
        <w:spacing w:after="0"/>
        <w:jc w:val="both"/>
        <w:rPr>
          <w:rFonts w:cs="Calibri-Bold"/>
          <w:bCs/>
          <w:color w:val="000000"/>
        </w:rPr>
      </w:pPr>
    </w:p>
    <w:p w14:paraId="4A0603E7" w14:textId="77777777" w:rsidR="005075D2" w:rsidRDefault="005075D2" w:rsidP="00E20B00">
      <w:pPr>
        <w:spacing w:after="0"/>
        <w:jc w:val="both"/>
        <w:rPr>
          <w:rFonts w:cs="Calibri-Bold"/>
          <w:bCs/>
          <w:color w:val="000000"/>
        </w:rPr>
      </w:pPr>
      <w:r w:rsidRPr="005075D2">
        <w:rPr>
          <w:rFonts w:cs="Calibri-Bold"/>
          <w:bCs/>
          <w:color w:val="000000"/>
        </w:rPr>
        <w:t xml:space="preserve">Brussel is veruit de koploper wat betreft het aantal </w:t>
      </w:r>
      <w:r w:rsidR="007A0BCD">
        <w:rPr>
          <w:rFonts w:cs="Calibri-Bold"/>
          <w:bCs/>
          <w:color w:val="000000"/>
        </w:rPr>
        <w:t>start-up</w:t>
      </w:r>
      <w:r w:rsidRPr="005075D2">
        <w:rPr>
          <w:rFonts w:cs="Calibri-Bold"/>
          <w:bCs/>
          <w:color w:val="000000"/>
        </w:rPr>
        <w:t xml:space="preserve">s (31% van alle </w:t>
      </w:r>
      <w:proofErr w:type="spellStart"/>
      <w:r w:rsidR="007A0BCD">
        <w:rPr>
          <w:rFonts w:cs="Calibri-Bold"/>
          <w:bCs/>
          <w:color w:val="000000"/>
        </w:rPr>
        <w:t>start-up</w:t>
      </w:r>
      <w:r w:rsidRPr="005075D2">
        <w:rPr>
          <w:rFonts w:cs="Calibri-Bold"/>
          <w:bCs/>
          <w:color w:val="000000"/>
        </w:rPr>
        <w:t>s</w:t>
      </w:r>
      <w:proofErr w:type="spellEnd"/>
      <w:r w:rsidRPr="005075D2">
        <w:rPr>
          <w:rFonts w:cs="Calibri-Bold"/>
          <w:bCs/>
          <w:color w:val="000000"/>
        </w:rPr>
        <w:t>) en</w:t>
      </w:r>
      <w:r w:rsidR="00E20B00">
        <w:rPr>
          <w:rFonts w:cs="Calibri-Bold"/>
          <w:bCs/>
          <w:color w:val="000000"/>
        </w:rPr>
        <w:t xml:space="preserve"> </w:t>
      </w:r>
      <w:proofErr w:type="spellStart"/>
      <w:r w:rsidR="007A0BCD">
        <w:rPr>
          <w:rFonts w:cs="Calibri-Bold"/>
          <w:bCs/>
          <w:color w:val="000000"/>
        </w:rPr>
        <w:t>scale</w:t>
      </w:r>
      <w:proofErr w:type="spellEnd"/>
      <w:r w:rsidR="007A0BCD">
        <w:rPr>
          <w:rFonts w:cs="Calibri-Bold"/>
          <w:bCs/>
          <w:color w:val="000000"/>
        </w:rPr>
        <w:t>-up</w:t>
      </w:r>
      <w:r w:rsidRPr="005075D2">
        <w:rPr>
          <w:rFonts w:cs="Calibri-Bold"/>
          <w:bCs/>
          <w:color w:val="000000"/>
        </w:rPr>
        <w:t>s (22%). Het gemiddelde oprichtingsjaar 2008 en een gemiddelde van 20</w:t>
      </w:r>
      <w:r w:rsidR="00E20B00">
        <w:rPr>
          <w:rFonts w:cs="Calibri-Bold"/>
          <w:bCs/>
          <w:color w:val="000000"/>
        </w:rPr>
        <w:t xml:space="preserve">  </w:t>
      </w:r>
      <w:r w:rsidRPr="005075D2">
        <w:rPr>
          <w:rFonts w:cs="Calibri-Bold"/>
          <w:bCs/>
          <w:color w:val="000000"/>
        </w:rPr>
        <w:t xml:space="preserve">werknemers per bedrijf geven ook aan dat het in veel gevallen gaat om </w:t>
      </w:r>
      <w:proofErr w:type="spellStart"/>
      <w:r w:rsidRPr="005075D2">
        <w:rPr>
          <w:rFonts w:cs="Calibri-Bold"/>
          <w:bCs/>
          <w:color w:val="000000"/>
        </w:rPr>
        <w:t>mature</w:t>
      </w:r>
      <w:proofErr w:type="spellEnd"/>
      <w:r w:rsidRPr="005075D2">
        <w:rPr>
          <w:rFonts w:cs="Calibri-Bold"/>
          <w:bCs/>
          <w:color w:val="000000"/>
        </w:rPr>
        <w:t>, stabiele</w:t>
      </w:r>
      <w:r w:rsidR="00E20B00">
        <w:rPr>
          <w:rFonts w:cs="Calibri-Bold"/>
          <w:bCs/>
          <w:color w:val="000000"/>
        </w:rPr>
        <w:t xml:space="preserve"> </w:t>
      </w:r>
      <w:r w:rsidRPr="005075D2">
        <w:rPr>
          <w:rFonts w:cs="Calibri-Bold"/>
          <w:bCs/>
          <w:color w:val="000000"/>
        </w:rPr>
        <w:t>bedrijven. Ook bij de acquisities vinden we een groot aantal Brusselse bedrijven terug.</w:t>
      </w:r>
    </w:p>
    <w:p w14:paraId="63D086AA" w14:textId="77777777" w:rsidR="004A62CD" w:rsidRDefault="004A62CD" w:rsidP="00E20B00">
      <w:pPr>
        <w:spacing w:after="0"/>
        <w:rPr>
          <w:rFonts w:cs="Calibri-Bold"/>
          <w:bCs/>
          <w:color w:val="000000"/>
        </w:rPr>
      </w:pPr>
    </w:p>
    <w:p w14:paraId="51CB081D" w14:textId="77777777" w:rsidR="00966D2F" w:rsidRDefault="00966D2F" w:rsidP="00E20B00">
      <w:pPr>
        <w:spacing w:after="0"/>
        <w:rPr>
          <w:rFonts w:cs="Calibri-Bold"/>
          <w:bCs/>
          <w:color w:val="000000"/>
        </w:rPr>
      </w:pPr>
      <w:r w:rsidRPr="00966D2F">
        <w:rPr>
          <w:rFonts w:cs="Calibri-Bold"/>
          <w:bCs/>
          <w:color w:val="000000"/>
        </w:rPr>
        <w:t>De Gentse regio kent ook een sterke vertegenwoordiging van kennisintensieve bedrijven,</w:t>
      </w:r>
      <w:r w:rsidR="00E20B00">
        <w:rPr>
          <w:rFonts w:cs="Calibri-Bold"/>
          <w:bCs/>
          <w:color w:val="000000"/>
        </w:rPr>
        <w:t xml:space="preserve"> </w:t>
      </w:r>
      <w:r w:rsidRPr="00966D2F">
        <w:rPr>
          <w:rFonts w:cs="Calibri-Bold"/>
          <w:bCs/>
          <w:color w:val="000000"/>
        </w:rPr>
        <w:t xml:space="preserve">met 14% van alle </w:t>
      </w:r>
      <w:r w:rsidR="007A0BCD">
        <w:rPr>
          <w:rFonts w:cs="Calibri-Bold"/>
          <w:bCs/>
          <w:color w:val="000000"/>
        </w:rPr>
        <w:t>start-up</w:t>
      </w:r>
      <w:r w:rsidRPr="00966D2F">
        <w:rPr>
          <w:rFonts w:cs="Calibri-Bold"/>
          <w:bCs/>
          <w:color w:val="000000"/>
        </w:rPr>
        <w:t>s die spin-offs zijn van universiteiten, waarvan op hun beurt 85%</w:t>
      </w:r>
      <w:r w:rsidR="00E20B00">
        <w:rPr>
          <w:rFonts w:cs="Calibri-Bold"/>
          <w:bCs/>
          <w:color w:val="000000"/>
        </w:rPr>
        <w:t xml:space="preserve"> </w:t>
      </w:r>
      <w:r w:rsidRPr="00966D2F">
        <w:rPr>
          <w:rFonts w:cs="Calibri-Bold"/>
          <w:bCs/>
          <w:color w:val="000000"/>
        </w:rPr>
        <w:t xml:space="preserve">van de </w:t>
      </w:r>
      <w:proofErr w:type="spellStart"/>
      <w:r w:rsidRPr="00966D2F">
        <w:rPr>
          <w:rFonts w:cs="Calibri-Bold"/>
          <w:bCs/>
          <w:color w:val="000000"/>
        </w:rPr>
        <w:t>UGent</w:t>
      </w:r>
      <w:proofErr w:type="spellEnd"/>
      <w:r w:rsidRPr="00966D2F">
        <w:rPr>
          <w:rFonts w:cs="Calibri-Bold"/>
          <w:bCs/>
          <w:color w:val="000000"/>
        </w:rPr>
        <w:t>, 10% van de KU Leuven en 5% van de VUB.</w:t>
      </w:r>
    </w:p>
    <w:p w14:paraId="75033100" w14:textId="77777777" w:rsidR="006D08D3" w:rsidRDefault="006D08D3" w:rsidP="00E20B00">
      <w:pPr>
        <w:spacing w:after="0"/>
        <w:jc w:val="both"/>
        <w:rPr>
          <w:rFonts w:cs="Calibri-Bold"/>
          <w:bCs/>
          <w:color w:val="000000"/>
        </w:rPr>
      </w:pPr>
    </w:p>
    <w:p w14:paraId="167BBF7E" w14:textId="77777777" w:rsidR="00E20B00" w:rsidRDefault="00E20B00" w:rsidP="00E20B00">
      <w:pPr>
        <w:spacing w:after="0"/>
        <w:jc w:val="both"/>
        <w:rPr>
          <w:rFonts w:cs="Calibri-Bold"/>
          <w:bCs/>
          <w:color w:val="000000"/>
        </w:rPr>
      </w:pPr>
    </w:p>
    <w:p w14:paraId="246E0D3B" w14:textId="77777777" w:rsidR="00E20B00" w:rsidRDefault="00E20B00" w:rsidP="00E20B00">
      <w:pPr>
        <w:spacing w:after="0"/>
        <w:jc w:val="both"/>
        <w:rPr>
          <w:rFonts w:cs="Calibri-Bold"/>
          <w:bCs/>
          <w:color w:val="000000"/>
        </w:rPr>
        <w:sectPr w:rsidR="00E20B00" w:rsidSect="00CD59E3">
          <w:pgSz w:w="12240" w:h="15840"/>
          <w:pgMar w:top="1417" w:right="1417" w:bottom="1417" w:left="1417" w:header="708" w:footer="708" w:gutter="0"/>
          <w:cols w:space="708"/>
          <w:noEndnote/>
        </w:sectPr>
      </w:pPr>
    </w:p>
    <w:p w14:paraId="2CFE5CB6" w14:textId="77777777" w:rsidR="00D7112B" w:rsidRPr="00B62043" w:rsidRDefault="00D7112B" w:rsidP="00E20B00">
      <w:pPr>
        <w:spacing w:after="0"/>
        <w:jc w:val="both"/>
        <w:rPr>
          <w:rFonts w:cs="Calibri-Bold"/>
          <w:b/>
          <w:bCs/>
          <w:i/>
          <w:color w:val="000000"/>
          <w:u w:val="single"/>
        </w:rPr>
      </w:pPr>
      <w:proofErr w:type="spellStart"/>
      <w:r w:rsidRPr="00B62043">
        <w:rPr>
          <w:rFonts w:cs="Calibri-Bold"/>
          <w:b/>
          <w:bCs/>
          <w:i/>
          <w:color w:val="000000"/>
          <w:u w:val="single"/>
        </w:rPr>
        <w:lastRenderedPageBreak/>
        <w:t>Cleantech</w:t>
      </w:r>
      <w:proofErr w:type="spellEnd"/>
      <w:r w:rsidRPr="00B62043">
        <w:rPr>
          <w:rFonts w:cs="Calibri-Bold"/>
          <w:b/>
          <w:bCs/>
          <w:i/>
          <w:color w:val="000000"/>
          <w:u w:val="single"/>
        </w:rPr>
        <w:t xml:space="preserve"> en circulaire economie</w:t>
      </w:r>
    </w:p>
    <w:p w14:paraId="35378883" w14:textId="77777777" w:rsidR="00D7112B" w:rsidRDefault="00D7112B" w:rsidP="00E20B00">
      <w:pPr>
        <w:spacing w:after="0"/>
        <w:jc w:val="both"/>
        <w:rPr>
          <w:rFonts w:cs="Calibri-Bold"/>
          <w:bCs/>
          <w:color w:val="000000"/>
        </w:rPr>
      </w:pPr>
    </w:p>
    <w:p w14:paraId="2E7CCDA0" w14:textId="77777777" w:rsidR="00D7112B" w:rsidRDefault="00D7112B" w:rsidP="00E20B00">
      <w:pPr>
        <w:spacing w:after="0"/>
        <w:jc w:val="both"/>
        <w:rPr>
          <w:rFonts w:cs="Calibri-Bold"/>
          <w:bCs/>
          <w:color w:val="000000"/>
        </w:rPr>
      </w:pPr>
      <w:r>
        <w:rPr>
          <w:rFonts w:cs="Calibri-Bold"/>
          <w:bCs/>
          <w:color w:val="000000"/>
        </w:rPr>
        <w:t xml:space="preserve">Via de </w:t>
      </w:r>
      <w:proofErr w:type="spellStart"/>
      <w:r>
        <w:rPr>
          <w:rFonts w:cs="Calibri-Bold"/>
          <w:bCs/>
          <w:color w:val="000000"/>
        </w:rPr>
        <w:t>Cleantech</w:t>
      </w:r>
      <w:proofErr w:type="spellEnd"/>
      <w:r>
        <w:rPr>
          <w:rFonts w:cs="Calibri-Bold"/>
          <w:bCs/>
          <w:color w:val="000000"/>
        </w:rPr>
        <w:t xml:space="preserve"> Cluster Regio Gent, dat door Stad Gent wordt ondersteund, worden door </w:t>
      </w:r>
      <w:r w:rsidRPr="006932D1">
        <w:rPr>
          <w:rFonts w:cs="Calibri-Bold"/>
          <w:bCs/>
          <w:color w:val="000000"/>
        </w:rPr>
        <w:t>de verschillende partners</w:t>
      </w:r>
      <w:r>
        <w:rPr>
          <w:rFonts w:cs="Calibri-Bold"/>
          <w:bCs/>
          <w:color w:val="000000"/>
        </w:rPr>
        <w:t xml:space="preserve"> eveneens initiatieven genomen</w:t>
      </w:r>
      <w:r w:rsidRPr="006932D1">
        <w:rPr>
          <w:rFonts w:cs="Calibri-Bold"/>
          <w:bCs/>
          <w:color w:val="000000"/>
        </w:rPr>
        <w:t xml:space="preserve"> voor het ondersteunen van </w:t>
      </w:r>
      <w:proofErr w:type="spellStart"/>
      <w:r w:rsidRPr="006932D1">
        <w:rPr>
          <w:rFonts w:cs="Calibri-Bold"/>
          <w:bCs/>
          <w:color w:val="000000"/>
        </w:rPr>
        <w:t>start-ups</w:t>
      </w:r>
      <w:proofErr w:type="spellEnd"/>
      <w:r w:rsidRPr="006932D1">
        <w:rPr>
          <w:rFonts w:cs="Calibri-Bold"/>
          <w:bCs/>
          <w:color w:val="000000"/>
        </w:rPr>
        <w:t>/</w:t>
      </w:r>
      <w:proofErr w:type="spellStart"/>
      <w:r w:rsidRPr="006932D1">
        <w:rPr>
          <w:rFonts w:cs="Calibri-Bold"/>
          <w:bCs/>
          <w:color w:val="000000"/>
        </w:rPr>
        <w:t>scale</w:t>
      </w:r>
      <w:proofErr w:type="spellEnd"/>
      <w:r w:rsidRPr="006932D1">
        <w:rPr>
          <w:rFonts w:cs="Calibri-Bold"/>
          <w:bCs/>
          <w:color w:val="000000"/>
        </w:rPr>
        <w:t>-ups.</w:t>
      </w:r>
      <w:r>
        <w:rPr>
          <w:rFonts w:cs="Calibri-Bold"/>
          <w:bCs/>
          <w:color w:val="000000"/>
        </w:rPr>
        <w:t xml:space="preserve"> </w:t>
      </w:r>
    </w:p>
    <w:p w14:paraId="04E94A45" w14:textId="77777777" w:rsidR="00D7112B" w:rsidRDefault="00D7112B" w:rsidP="00E20B00">
      <w:pPr>
        <w:spacing w:after="0"/>
        <w:jc w:val="both"/>
        <w:rPr>
          <w:rFonts w:cs="Calibri-Bold"/>
          <w:bCs/>
          <w:color w:val="000000"/>
        </w:rPr>
      </w:pPr>
    </w:p>
    <w:p w14:paraId="04D2F610" w14:textId="77777777" w:rsidR="00D7112B" w:rsidRDefault="00D7112B" w:rsidP="00E20B00">
      <w:pPr>
        <w:spacing w:after="0"/>
        <w:jc w:val="both"/>
        <w:rPr>
          <w:rFonts w:cs="Calibri-Bold"/>
          <w:bCs/>
          <w:color w:val="000000"/>
        </w:rPr>
      </w:pPr>
      <w:r>
        <w:rPr>
          <w:rFonts w:cs="Calibri-Bold"/>
          <w:bCs/>
          <w:color w:val="000000"/>
        </w:rPr>
        <w:t xml:space="preserve">Een korte </w:t>
      </w:r>
      <w:r w:rsidRPr="00C01F43">
        <w:rPr>
          <w:rFonts w:cs="Calibri-Bold"/>
          <w:bCs/>
          <w:color w:val="000000"/>
        </w:rPr>
        <w:t xml:space="preserve">opsomming van </w:t>
      </w:r>
      <w:r>
        <w:rPr>
          <w:rFonts w:cs="Calibri-Bold"/>
          <w:bCs/>
          <w:color w:val="000000"/>
        </w:rPr>
        <w:t xml:space="preserve">het </w:t>
      </w:r>
      <w:r w:rsidRPr="00C01F43">
        <w:rPr>
          <w:rFonts w:cs="Calibri-Bold"/>
          <w:bCs/>
          <w:color w:val="000000"/>
        </w:rPr>
        <w:t xml:space="preserve">aanbod : </w:t>
      </w:r>
    </w:p>
    <w:p w14:paraId="2C3671BF" w14:textId="77777777" w:rsidR="00D7112B" w:rsidRPr="00C01F43" w:rsidRDefault="00D7112B" w:rsidP="00E20B00">
      <w:pPr>
        <w:spacing w:after="0"/>
        <w:jc w:val="both"/>
        <w:rPr>
          <w:rFonts w:cs="Calibri-Bold"/>
          <w:bCs/>
          <w:color w:val="000000"/>
        </w:rPr>
      </w:pPr>
    </w:p>
    <w:p w14:paraId="3FB66D20" w14:textId="77777777" w:rsidR="00D7112B" w:rsidRPr="008405F3" w:rsidRDefault="00D7112B" w:rsidP="00E20B00">
      <w:pPr>
        <w:pStyle w:val="Lijstalinea"/>
        <w:numPr>
          <w:ilvl w:val="0"/>
          <w:numId w:val="3"/>
        </w:numPr>
        <w:spacing w:after="0"/>
        <w:jc w:val="both"/>
        <w:rPr>
          <w:rFonts w:cs="Calibri-Bold"/>
          <w:bCs/>
          <w:color w:val="000000"/>
        </w:rPr>
      </w:pPr>
      <w:r w:rsidRPr="008405F3">
        <w:rPr>
          <w:rFonts w:cs="Calibri-Bold"/>
          <w:b/>
          <w:bCs/>
          <w:color w:val="000000"/>
          <w:lang w:val="en-US"/>
        </w:rPr>
        <w:t>Capture</w:t>
      </w:r>
      <w:r w:rsidRPr="00B62043">
        <w:rPr>
          <w:rFonts w:cs="Calibri-Bold"/>
          <w:bCs/>
          <w:color w:val="000000"/>
          <w:lang w:val="en-US"/>
        </w:rPr>
        <w:t xml:space="preserve"> : Capture Entrepreneurship program (start-ups) en Business accelerator (scale ups).</w:t>
      </w:r>
      <w:r>
        <w:rPr>
          <w:rFonts w:cs="Calibri-Bold"/>
          <w:bCs/>
          <w:color w:val="000000"/>
          <w:lang w:val="en-US"/>
        </w:rPr>
        <w:t xml:space="preserve"> </w:t>
      </w:r>
      <w:r w:rsidRPr="00B62043">
        <w:rPr>
          <w:rFonts w:cs="Calibri-Bold"/>
          <w:bCs/>
          <w:color w:val="000000"/>
        </w:rPr>
        <w:t xml:space="preserve">CAPTURE (Centre </w:t>
      </w:r>
      <w:proofErr w:type="spellStart"/>
      <w:r w:rsidRPr="00B62043">
        <w:rPr>
          <w:rFonts w:cs="Calibri-Bold"/>
          <w:bCs/>
          <w:color w:val="000000"/>
        </w:rPr>
        <w:t>for</w:t>
      </w:r>
      <w:proofErr w:type="spellEnd"/>
      <w:r w:rsidRPr="00B62043">
        <w:rPr>
          <w:rFonts w:cs="Calibri-Bold"/>
          <w:bCs/>
          <w:color w:val="000000"/>
        </w:rPr>
        <w:t xml:space="preserve"> Advanced </w:t>
      </w:r>
      <w:proofErr w:type="spellStart"/>
      <w:r w:rsidRPr="00B62043">
        <w:rPr>
          <w:rFonts w:cs="Calibri-Bold"/>
          <w:bCs/>
          <w:color w:val="000000"/>
        </w:rPr>
        <w:t>Process</w:t>
      </w:r>
      <w:proofErr w:type="spellEnd"/>
      <w:r w:rsidRPr="00B62043">
        <w:rPr>
          <w:rFonts w:cs="Calibri-Bold"/>
          <w:bCs/>
          <w:color w:val="000000"/>
        </w:rPr>
        <w:t xml:space="preserve"> Technology </w:t>
      </w:r>
      <w:proofErr w:type="spellStart"/>
      <w:r w:rsidRPr="00B62043">
        <w:rPr>
          <w:rFonts w:cs="Calibri-Bold"/>
          <w:bCs/>
          <w:color w:val="000000"/>
        </w:rPr>
        <w:t>for</w:t>
      </w:r>
      <w:proofErr w:type="spellEnd"/>
      <w:r w:rsidRPr="00B62043">
        <w:rPr>
          <w:rFonts w:cs="Calibri-Bold"/>
          <w:bCs/>
          <w:color w:val="000000"/>
        </w:rPr>
        <w:t xml:space="preserve"> Urban Resource Recovery) is een open </w:t>
      </w:r>
      <w:proofErr w:type="spellStart"/>
      <w:r w:rsidRPr="00B62043">
        <w:rPr>
          <w:rFonts w:cs="Calibri-Bold"/>
          <w:bCs/>
          <w:color w:val="000000"/>
        </w:rPr>
        <w:t>marketplace</w:t>
      </w:r>
      <w:proofErr w:type="spellEnd"/>
      <w:r w:rsidRPr="00B62043">
        <w:rPr>
          <w:rFonts w:cs="Calibri-Bold"/>
          <w:bCs/>
          <w:color w:val="000000"/>
        </w:rPr>
        <w:t xml:space="preserve"> voor onderzoek, innovatie, training en valorisatie rond hergebruik van grondstoffen in een circulaire economie, met een expliciete focus op water, plastic waste en CO2 utilisatie (de 3 technologie pijplijnen). De nieuwe accelerator die gebouwd wordt op Tech Lane Eiland </w:t>
      </w:r>
      <w:proofErr w:type="spellStart"/>
      <w:r w:rsidRPr="00B62043">
        <w:rPr>
          <w:rFonts w:cs="Calibri-Bold"/>
          <w:bCs/>
          <w:color w:val="000000"/>
        </w:rPr>
        <w:t>Zwijnaarde</w:t>
      </w:r>
      <w:proofErr w:type="spellEnd"/>
      <w:r w:rsidRPr="00B62043">
        <w:rPr>
          <w:rFonts w:cs="Calibri-Bold"/>
          <w:bCs/>
          <w:color w:val="000000"/>
        </w:rPr>
        <w:t xml:space="preserve"> (eerste spadesteek op 23 april 2019) omvat zowel een technologie accelerator als een business accelerator. Het opzet is om een complete waardeketen tot stand te brengen, en zo een unieke positie te verwerven voor het aantrekken van zowel onderzoeksmiddelen als bedrijfsmatige activiteit.</w:t>
      </w:r>
    </w:p>
    <w:p w14:paraId="54853C11" w14:textId="77777777" w:rsidR="00D7112B" w:rsidRDefault="00D7112B" w:rsidP="00E20B00">
      <w:pPr>
        <w:pStyle w:val="Lijstalinea"/>
        <w:numPr>
          <w:ilvl w:val="0"/>
          <w:numId w:val="5"/>
        </w:numPr>
        <w:spacing w:after="0"/>
        <w:jc w:val="both"/>
        <w:rPr>
          <w:rFonts w:cs="Calibri-Bold"/>
          <w:bCs/>
          <w:color w:val="000000"/>
        </w:rPr>
      </w:pPr>
      <w:r w:rsidRPr="00CD59E3">
        <w:rPr>
          <w:rFonts w:cs="Calibri-Bold"/>
          <w:bCs/>
          <w:color w:val="000000"/>
        </w:rPr>
        <w:t xml:space="preserve">Stad </w:t>
      </w:r>
      <w:r>
        <w:rPr>
          <w:rFonts w:cs="Calibri-Bold"/>
          <w:bCs/>
          <w:color w:val="000000"/>
        </w:rPr>
        <w:t xml:space="preserve">Gent </w:t>
      </w:r>
      <w:r w:rsidRPr="00CD59E3">
        <w:rPr>
          <w:rFonts w:cs="Calibri-Bold"/>
          <w:bCs/>
          <w:color w:val="000000"/>
        </w:rPr>
        <w:t xml:space="preserve">steunt </w:t>
      </w:r>
      <w:proofErr w:type="spellStart"/>
      <w:r w:rsidRPr="00CD59E3">
        <w:rPr>
          <w:rFonts w:cs="Calibri-Bold"/>
          <w:bCs/>
          <w:color w:val="000000"/>
        </w:rPr>
        <w:t>Capture</w:t>
      </w:r>
      <w:proofErr w:type="spellEnd"/>
      <w:r w:rsidRPr="00CD59E3">
        <w:rPr>
          <w:rFonts w:cs="Calibri-Bold"/>
          <w:bCs/>
          <w:color w:val="000000"/>
        </w:rPr>
        <w:t xml:space="preserve"> in 2019 met 30.000 euro voor aanwerven </w:t>
      </w:r>
      <w:r w:rsidR="00120145">
        <w:rPr>
          <w:rFonts w:cs="Calibri-Bold"/>
          <w:bCs/>
          <w:color w:val="000000"/>
        </w:rPr>
        <w:t xml:space="preserve">van een </w:t>
      </w:r>
      <w:r w:rsidRPr="00CD59E3">
        <w:rPr>
          <w:rFonts w:cs="Calibri-Bold"/>
          <w:bCs/>
          <w:color w:val="000000"/>
        </w:rPr>
        <w:t xml:space="preserve">manager en daarbinnen </w:t>
      </w:r>
      <w:proofErr w:type="spellStart"/>
      <w:r w:rsidRPr="00CD59E3">
        <w:rPr>
          <w:rFonts w:cs="Calibri-Bold"/>
          <w:bCs/>
          <w:color w:val="000000"/>
        </w:rPr>
        <w:t>bed</w:t>
      </w:r>
      <w:r w:rsidRPr="00C01F43">
        <w:rPr>
          <w:rFonts w:cs="Calibri-Bold"/>
          <w:bCs/>
          <w:color w:val="000000"/>
        </w:rPr>
        <w:t>rijfsgerelateerde</w:t>
      </w:r>
      <w:proofErr w:type="spellEnd"/>
      <w:r w:rsidRPr="00C01F43">
        <w:rPr>
          <w:rFonts w:cs="Calibri-Bold"/>
          <w:bCs/>
          <w:color w:val="000000"/>
        </w:rPr>
        <w:t xml:space="preserve"> activiteiten</w:t>
      </w:r>
      <w:r>
        <w:rPr>
          <w:rFonts w:cs="Calibri-Bold"/>
          <w:bCs/>
          <w:color w:val="000000"/>
        </w:rPr>
        <w:t>.</w:t>
      </w:r>
    </w:p>
    <w:p w14:paraId="165E310B" w14:textId="77777777" w:rsidR="00D7112B" w:rsidRPr="00B62043" w:rsidRDefault="00D7112B" w:rsidP="00E20B00">
      <w:pPr>
        <w:pStyle w:val="Lijstalinea"/>
        <w:spacing w:after="0"/>
        <w:ind w:left="1080"/>
        <w:jc w:val="both"/>
        <w:rPr>
          <w:rFonts w:cs="Calibri-Bold"/>
          <w:bCs/>
          <w:color w:val="000000"/>
        </w:rPr>
      </w:pPr>
    </w:p>
    <w:p w14:paraId="368C36CF" w14:textId="77777777" w:rsidR="00D7112B" w:rsidRDefault="00D7112B" w:rsidP="00E20B00">
      <w:pPr>
        <w:pStyle w:val="Lijstalinea"/>
        <w:numPr>
          <w:ilvl w:val="0"/>
          <w:numId w:val="3"/>
        </w:numPr>
        <w:spacing w:after="0"/>
        <w:jc w:val="both"/>
        <w:rPr>
          <w:rFonts w:cs="Calibri-Bold"/>
          <w:bCs/>
          <w:color w:val="000000"/>
        </w:rPr>
      </w:pPr>
      <w:proofErr w:type="spellStart"/>
      <w:r w:rsidRPr="008405F3">
        <w:rPr>
          <w:rFonts w:cs="Calibri-Bold"/>
          <w:b/>
          <w:bCs/>
          <w:color w:val="000000"/>
        </w:rPr>
        <w:t>Cleantech</w:t>
      </w:r>
      <w:proofErr w:type="spellEnd"/>
      <w:r w:rsidRPr="008405F3">
        <w:rPr>
          <w:rFonts w:cs="Calibri-Bold"/>
          <w:b/>
          <w:bCs/>
          <w:color w:val="000000"/>
        </w:rPr>
        <w:t xml:space="preserve"> </w:t>
      </w:r>
      <w:proofErr w:type="spellStart"/>
      <w:r w:rsidRPr="008405F3">
        <w:rPr>
          <w:rFonts w:cs="Calibri-Bold"/>
          <w:b/>
          <w:bCs/>
          <w:color w:val="000000"/>
        </w:rPr>
        <w:t>Flanders</w:t>
      </w:r>
      <w:proofErr w:type="spellEnd"/>
      <w:r w:rsidRPr="008405F3">
        <w:rPr>
          <w:rFonts w:cs="Calibri-Bold"/>
          <w:b/>
          <w:bCs/>
          <w:color w:val="000000"/>
        </w:rPr>
        <w:t xml:space="preserve"> SCALE-UP</w:t>
      </w:r>
      <w:r>
        <w:rPr>
          <w:rFonts w:cs="Calibri-Bold"/>
          <w:bCs/>
          <w:color w:val="000000"/>
        </w:rPr>
        <w:t>:</w:t>
      </w:r>
      <w:r w:rsidRPr="00B62043">
        <w:rPr>
          <w:rFonts w:cs="Calibri-Bold"/>
          <w:bCs/>
          <w:color w:val="000000"/>
        </w:rPr>
        <w:t xml:space="preserve"> samenwerking tussen vijf Europese </w:t>
      </w:r>
      <w:proofErr w:type="spellStart"/>
      <w:r w:rsidRPr="00B62043">
        <w:rPr>
          <w:rFonts w:cs="Calibri-Bold"/>
          <w:bCs/>
          <w:color w:val="000000"/>
        </w:rPr>
        <w:t>cleantechclusters</w:t>
      </w:r>
      <w:proofErr w:type="spellEnd"/>
      <w:r w:rsidRPr="00B62043">
        <w:rPr>
          <w:rFonts w:cs="Calibri-Bold"/>
          <w:bCs/>
          <w:color w:val="000000"/>
        </w:rPr>
        <w:t xml:space="preserve"> uit België, Denemarken, Nederland, het Verenigd Koninkrijk en Zweden. Het doel is om samen de marktintroductie van innovatieve </w:t>
      </w:r>
      <w:proofErr w:type="spellStart"/>
      <w:r w:rsidRPr="00B62043">
        <w:rPr>
          <w:rFonts w:cs="Calibri-Bold"/>
          <w:bCs/>
          <w:color w:val="000000"/>
        </w:rPr>
        <w:t>cleantechproducten</w:t>
      </w:r>
      <w:proofErr w:type="spellEnd"/>
      <w:r w:rsidRPr="00B62043">
        <w:rPr>
          <w:rFonts w:cs="Calibri-Bold"/>
          <w:bCs/>
          <w:color w:val="000000"/>
        </w:rPr>
        <w:t xml:space="preserve"> of -diensten te versnellen (werd mee bekendgemaakt op </w:t>
      </w:r>
      <w:proofErr w:type="spellStart"/>
      <w:r w:rsidRPr="00B62043">
        <w:rPr>
          <w:rFonts w:cs="Calibri-Bold"/>
          <w:bCs/>
          <w:color w:val="000000"/>
        </w:rPr>
        <w:t>Cleantech</w:t>
      </w:r>
      <w:proofErr w:type="spellEnd"/>
      <w:r w:rsidRPr="00B62043">
        <w:rPr>
          <w:rFonts w:cs="Calibri-Bold"/>
          <w:bCs/>
          <w:color w:val="000000"/>
        </w:rPr>
        <w:t xml:space="preserve"> events in Gent)</w:t>
      </w:r>
    </w:p>
    <w:p w14:paraId="3C1F6570" w14:textId="77777777" w:rsidR="00D7112B" w:rsidRPr="00B62043" w:rsidRDefault="00D7112B" w:rsidP="00E20B00">
      <w:pPr>
        <w:pStyle w:val="Lijstalinea"/>
        <w:spacing w:after="0"/>
        <w:jc w:val="both"/>
        <w:rPr>
          <w:rFonts w:cs="Calibri-Bold"/>
          <w:bCs/>
          <w:color w:val="000000"/>
        </w:rPr>
      </w:pPr>
    </w:p>
    <w:p w14:paraId="1B83430B" w14:textId="77777777" w:rsidR="00D7112B" w:rsidRPr="00B62043" w:rsidRDefault="00D7112B" w:rsidP="00E20B00">
      <w:pPr>
        <w:pStyle w:val="Lijstalinea"/>
        <w:numPr>
          <w:ilvl w:val="0"/>
          <w:numId w:val="3"/>
        </w:numPr>
        <w:spacing w:after="0"/>
        <w:jc w:val="both"/>
        <w:rPr>
          <w:rFonts w:cs="Calibri-Bold"/>
          <w:bCs/>
          <w:color w:val="000000"/>
        </w:rPr>
      </w:pPr>
      <w:r w:rsidRPr="008405F3">
        <w:rPr>
          <w:rFonts w:cs="Calibri-Bold"/>
          <w:b/>
          <w:bCs/>
          <w:color w:val="000000"/>
        </w:rPr>
        <w:t>Circulaire Kick Start</w:t>
      </w:r>
      <w:r w:rsidRPr="00B62043">
        <w:rPr>
          <w:rFonts w:cs="Calibri-Bold"/>
          <w:bCs/>
          <w:color w:val="000000"/>
        </w:rPr>
        <w:t xml:space="preserve"> :  opleidingstraject </w:t>
      </w:r>
      <w:r>
        <w:rPr>
          <w:rFonts w:cs="Calibri-Bold"/>
          <w:bCs/>
          <w:color w:val="000000"/>
        </w:rPr>
        <w:t xml:space="preserve">voor 10 startende ondernemers, </w:t>
      </w:r>
      <w:r w:rsidRPr="00B62043">
        <w:rPr>
          <w:rFonts w:cs="Calibri-Bold"/>
          <w:bCs/>
          <w:color w:val="000000"/>
        </w:rPr>
        <w:t>van idee naar business case met start oktober 2019 (Stad steunt door het aanbieden van een ruimte in UCO Balenmagazijn)</w:t>
      </w:r>
    </w:p>
    <w:p w14:paraId="15AFD02B" w14:textId="77777777" w:rsidR="00D7112B" w:rsidRPr="00B62043" w:rsidRDefault="00D7112B" w:rsidP="00E20B00">
      <w:pPr>
        <w:pStyle w:val="Lijstalinea"/>
        <w:jc w:val="both"/>
        <w:rPr>
          <w:rFonts w:cs="Calibri-Bold"/>
          <w:bCs/>
          <w:color w:val="000000"/>
        </w:rPr>
      </w:pPr>
    </w:p>
    <w:p w14:paraId="14D1CCED" w14:textId="77777777" w:rsidR="00D7112B" w:rsidRPr="00B62043" w:rsidRDefault="00D7112B" w:rsidP="00E20B00">
      <w:pPr>
        <w:pStyle w:val="Lijstalinea"/>
        <w:numPr>
          <w:ilvl w:val="0"/>
          <w:numId w:val="3"/>
        </w:numPr>
        <w:spacing w:after="0"/>
        <w:jc w:val="both"/>
        <w:rPr>
          <w:rFonts w:cs="Calibri-Bold"/>
          <w:bCs/>
          <w:color w:val="000000"/>
        </w:rPr>
      </w:pPr>
      <w:r w:rsidRPr="008405F3">
        <w:rPr>
          <w:rFonts w:cs="Calibri-Bold"/>
          <w:b/>
          <w:bCs/>
          <w:color w:val="000000"/>
        </w:rPr>
        <w:t xml:space="preserve">I²PCC – Internationaliseringsproject China </w:t>
      </w:r>
      <w:proofErr w:type="spellStart"/>
      <w:r w:rsidRPr="008405F3">
        <w:rPr>
          <w:rFonts w:cs="Calibri-Bold"/>
          <w:b/>
          <w:bCs/>
          <w:color w:val="000000"/>
        </w:rPr>
        <w:t>Cleantech</w:t>
      </w:r>
      <w:proofErr w:type="spellEnd"/>
      <w:r w:rsidRPr="00B62043">
        <w:rPr>
          <w:rFonts w:cs="Calibri-Bold"/>
          <w:bCs/>
          <w:color w:val="000000"/>
        </w:rPr>
        <w:t>: 5 verschillende businesstrajecten in Chi</w:t>
      </w:r>
      <w:r>
        <w:rPr>
          <w:rFonts w:cs="Calibri-Bold"/>
          <w:bCs/>
          <w:color w:val="000000"/>
        </w:rPr>
        <w:t>na voor Oost-Vlaamse bedrijven die willen opschalen</w:t>
      </w:r>
      <w:r w:rsidRPr="00B62043">
        <w:rPr>
          <w:rFonts w:cs="Calibri-Bold"/>
          <w:bCs/>
          <w:color w:val="000000"/>
        </w:rPr>
        <w:t xml:space="preserve"> (Stad gaf bedrijvenlijst </w:t>
      </w:r>
      <w:proofErr w:type="spellStart"/>
      <w:r w:rsidRPr="00B62043">
        <w:rPr>
          <w:rFonts w:cs="Calibri-Bold"/>
          <w:bCs/>
          <w:color w:val="000000"/>
        </w:rPr>
        <w:t>cleantech</w:t>
      </w:r>
      <w:proofErr w:type="spellEnd"/>
      <w:r w:rsidRPr="00B62043">
        <w:rPr>
          <w:rFonts w:cs="Calibri-Bold"/>
          <w:bCs/>
          <w:color w:val="000000"/>
        </w:rPr>
        <w:t xml:space="preserve"> door).</w:t>
      </w:r>
    </w:p>
    <w:p w14:paraId="4FAF68A1" w14:textId="77777777" w:rsidR="001B7BFC" w:rsidRPr="005839BA" w:rsidRDefault="001B7BFC" w:rsidP="00E20B00">
      <w:pPr>
        <w:spacing w:after="0"/>
        <w:jc w:val="both"/>
        <w:rPr>
          <w:rFonts w:cs="Calibri-Bold"/>
          <w:b/>
          <w:bCs/>
          <w:color w:val="000000"/>
        </w:rPr>
      </w:pPr>
    </w:p>
    <w:p w14:paraId="174DBBBD" w14:textId="77777777" w:rsidR="00A2059D" w:rsidRPr="006D08D3" w:rsidRDefault="00A2059D" w:rsidP="00E20B00">
      <w:pPr>
        <w:spacing w:after="0"/>
        <w:jc w:val="both"/>
        <w:rPr>
          <w:rFonts w:cs="Calibri-Bold"/>
          <w:b/>
          <w:bCs/>
          <w:color w:val="000000"/>
        </w:rPr>
      </w:pPr>
    </w:p>
    <w:p w14:paraId="2685B866" w14:textId="77777777" w:rsidR="006D1AA2" w:rsidRDefault="006D1AA2" w:rsidP="006D1AA2">
      <w:pPr>
        <w:pStyle w:val="Lijstalinea"/>
        <w:numPr>
          <w:ilvl w:val="0"/>
          <w:numId w:val="1"/>
        </w:numPr>
        <w:spacing w:after="0"/>
        <w:jc w:val="both"/>
        <w:rPr>
          <w:rFonts w:cs="Calibri-Bold"/>
          <w:b/>
          <w:bCs/>
          <w:color w:val="000000"/>
        </w:rPr>
      </w:pPr>
      <w:r>
        <w:rPr>
          <w:rFonts w:cs="Calibri-Bold"/>
          <w:b/>
          <w:bCs/>
          <w:color w:val="000000"/>
        </w:rPr>
        <w:t xml:space="preserve">Zijn </w:t>
      </w:r>
      <w:r w:rsidRPr="006D08D3">
        <w:rPr>
          <w:rFonts w:cs="Calibri-Bold"/>
          <w:b/>
          <w:bCs/>
          <w:color w:val="000000"/>
        </w:rPr>
        <w:t xml:space="preserve">er afdoende inzichten over de noden die onze </w:t>
      </w:r>
      <w:proofErr w:type="spellStart"/>
      <w:r w:rsidRPr="006D08D3">
        <w:rPr>
          <w:rFonts w:cs="Calibri-Bold"/>
          <w:b/>
          <w:bCs/>
          <w:color w:val="000000"/>
        </w:rPr>
        <w:t>start</w:t>
      </w:r>
      <w:r>
        <w:rPr>
          <w:rFonts w:cs="Calibri-Bold"/>
          <w:b/>
          <w:bCs/>
          <w:color w:val="000000"/>
        </w:rPr>
        <w:t>-</w:t>
      </w:r>
      <w:r w:rsidRPr="006D08D3">
        <w:rPr>
          <w:rFonts w:cs="Calibri-Bold"/>
          <w:b/>
          <w:bCs/>
          <w:color w:val="000000"/>
        </w:rPr>
        <w:t>ups</w:t>
      </w:r>
      <w:proofErr w:type="spellEnd"/>
      <w:r w:rsidRPr="006D08D3">
        <w:rPr>
          <w:rFonts w:cs="Calibri-Bold"/>
          <w:b/>
          <w:bCs/>
          <w:color w:val="000000"/>
        </w:rPr>
        <w:t>/</w:t>
      </w:r>
      <w:proofErr w:type="spellStart"/>
      <w:r w:rsidRPr="006D08D3">
        <w:rPr>
          <w:rFonts w:cs="Calibri-Bold"/>
          <w:b/>
          <w:bCs/>
          <w:color w:val="000000"/>
        </w:rPr>
        <w:t>scale</w:t>
      </w:r>
      <w:proofErr w:type="spellEnd"/>
      <w:r>
        <w:rPr>
          <w:rFonts w:cs="Calibri-Bold"/>
          <w:b/>
          <w:bCs/>
          <w:color w:val="000000"/>
        </w:rPr>
        <w:t>-</w:t>
      </w:r>
      <w:r w:rsidRPr="006D08D3">
        <w:rPr>
          <w:rFonts w:cs="Calibri-Bold"/>
          <w:b/>
          <w:bCs/>
          <w:color w:val="000000"/>
        </w:rPr>
        <w:t>ups ervaren?</w:t>
      </w:r>
    </w:p>
    <w:p w14:paraId="1C27ED92" w14:textId="6E54CA54" w:rsidR="00A2059D" w:rsidRDefault="00A2059D" w:rsidP="00E20B00">
      <w:pPr>
        <w:jc w:val="both"/>
      </w:pPr>
    </w:p>
    <w:p w14:paraId="2CFCB8BB" w14:textId="71DAC333" w:rsidR="004862ED" w:rsidRDefault="004862ED" w:rsidP="004862ED">
      <w:pPr>
        <w:jc w:val="both"/>
      </w:pPr>
      <w:r>
        <w:t xml:space="preserve">Onderzoek toont aan dat </w:t>
      </w:r>
      <w:r w:rsidRPr="006A64C4">
        <w:rPr>
          <w:b/>
        </w:rPr>
        <w:t>starters</w:t>
      </w:r>
      <w:r>
        <w:t xml:space="preserve">  een belangrijke rol weggelegd zien voor de Stad bij het faciliteren van netwerkmomenten. We willen daar verder op blijven inzetten in afstemming met belangenbehartigers zoals </w:t>
      </w:r>
      <w:proofErr w:type="spellStart"/>
      <w:r>
        <w:t>Voka</w:t>
      </w:r>
      <w:proofErr w:type="spellEnd"/>
      <w:r>
        <w:t xml:space="preserve"> en </w:t>
      </w:r>
      <w:proofErr w:type="spellStart"/>
      <w:r>
        <w:t>Unizo</w:t>
      </w:r>
      <w:proofErr w:type="spellEnd"/>
      <w:r>
        <w:t>.</w:t>
      </w:r>
    </w:p>
    <w:p w14:paraId="7647AACF" w14:textId="6B26E066" w:rsidR="004862ED" w:rsidRDefault="004862ED" w:rsidP="004862ED">
      <w:pPr>
        <w:jc w:val="both"/>
      </w:pPr>
      <w:r>
        <w:t xml:space="preserve">Er wordt ook een adviesgroep opgericht met externe partners, waaronder een aantal starters, om zo samen verder het starters- en bredere ondernemersbeleid in Gent de goeie richting uit te sturen. Een </w:t>
      </w:r>
      <w:r>
        <w:lastRenderedPageBreak/>
        <w:t xml:space="preserve">uitdaging binnen dit beleid is de aandacht voor doelgroepen die we tot op vandaag moeilijker bereiken: </w:t>
      </w:r>
      <w:r w:rsidRPr="00DB3752">
        <w:t>prestarters, sociale ondernemers, ondernemers met migratieachtergrond, nieuwkomers</w:t>
      </w:r>
      <w:r>
        <w:t>, …</w:t>
      </w:r>
    </w:p>
    <w:p w14:paraId="3670AEFA" w14:textId="77777777" w:rsidR="004862ED" w:rsidRDefault="004862ED" w:rsidP="004862ED">
      <w:pPr>
        <w:jc w:val="both"/>
      </w:pPr>
      <w:r>
        <w:t xml:space="preserve">Verder werken we aan een goeie ondersteuning van het OOG (Ondersteuningspunt Ondernemers) voor (pre)starters. Ook de starterscontracten en de terugbetaling van de inschrijving in het KBO blijken na evaluatie nuttige tussenkomsten van de Stad. Bovendien kijken we hoe we ondernemers in moeilijkheden verder kunnen helpen en hoe we als overheid lokaal en bij starters kunnen aankopen. </w:t>
      </w:r>
    </w:p>
    <w:p w14:paraId="1BF57654" w14:textId="77777777" w:rsidR="004862ED" w:rsidRDefault="004862ED" w:rsidP="004862ED">
      <w:pPr>
        <w:jc w:val="both"/>
      </w:pPr>
      <w:r>
        <w:t>Via communicatie en campagnes willen we het imago van Gent als startersstad verder belichten en ondernemerschap (ook bij studenten) stimuleren.</w:t>
      </w:r>
    </w:p>
    <w:p w14:paraId="45E2E875" w14:textId="77777777" w:rsidR="004862ED" w:rsidRDefault="004862ED" w:rsidP="00E20B00">
      <w:pPr>
        <w:jc w:val="both"/>
      </w:pPr>
    </w:p>
    <w:p w14:paraId="2D4988BF" w14:textId="7D7536A1" w:rsidR="006D1AA2" w:rsidRDefault="006D1AA2" w:rsidP="006D1AA2">
      <w:pPr>
        <w:jc w:val="both"/>
      </w:pPr>
      <w:r>
        <w:t xml:space="preserve">In mijn gesprekken de voorbije maanden met de </w:t>
      </w:r>
      <w:proofErr w:type="spellStart"/>
      <w:r w:rsidRPr="006A64C4">
        <w:rPr>
          <w:b/>
        </w:rPr>
        <w:t>scale</w:t>
      </w:r>
      <w:proofErr w:type="spellEnd"/>
      <w:r w:rsidRPr="006A64C4">
        <w:rPr>
          <w:b/>
        </w:rPr>
        <w:t>-up bedrijven</w:t>
      </w:r>
      <w:r>
        <w:t xml:space="preserve"> bleek vooral dat de nood aan talent en huisvesting cruciaal zijn voor de groeibedrijven in Gent. Talent is schaars in sectoren waar digitale transformatie cruciaal is. Onze kennisinstellingen zijn goede voedingsbodems. Maar ook van buitenaf moeten we aantrekkelijk zijn voor talenten om naar hier te komen. Belangrijk daarin is dat we voldoen aan internationale standaarden die internationaal talent verwacht als men ergens als expat aan de slag gaat. Het gaat over huisvesting dichtbij de werkcampus, voldoende aanbod aan vrije tijdsbesteding vlakbij en gemakkelijke mobiliteitsoplossingen. Maar evengoed gaat het over eenvoudig </w:t>
      </w:r>
      <w:proofErr w:type="spellStart"/>
      <w:r>
        <w:t>cashless</w:t>
      </w:r>
      <w:proofErr w:type="spellEnd"/>
      <w:r>
        <w:t xml:space="preserve"> kunnen betalen in alle voorzieningen of Engelstalige menukaarten in de restaurants. Het is de internationale uitstraling die daarbij nog verder kan ontwikkelen als stad, zonder onze authenticiteit niet te verliezen. </w:t>
      </w:r>
    </w:p>
    <w:p w14:paraId="0FD8A7AB" w14:textId="000F3371" w:rsidR="005724CA" w:rsidRDefault="006D1AA2" w:rsidP="006D1AA2">
      <w:pPr>
        <w:jc w:val="both"/>
      </w:pPr>
      <w:r>
        <w:t xml:space="preserve">Wat betreft huisvesting hebben de groeibedrijven steeds meer nood aan meer ruimte. Zij zoeken elkaar op om in hun ecosysteem ook versterkend naar elkaar toe te kunnen werken (bv </w:t>
      </w:r>
      <w:proofErr w:type="spellStart"/>
      <w:r>
        <w:t>MeetDistrict</w:t>
      </w:r>
      <w:proofErr w:type="spellEnd"/>
      <w:r>
        <w:t>, WATT-</w:t>
      </w:r>
      <w:proofErr w:type="spellStart"/>
      <w:r>
        <w:t>factory</w:t>
      </w:r>
      <w:proofErr w:type="spellEnd"/>
      <w:r>
        <w:t xml:space="preserve">,…). We </w:t>
      </w:r>
      <w:r w:rsidR="006A64C4">
        <w:t>zullen</w:t>
      </w:r>
      <w:r>
        <w:t xml:space="preserve"> daarom als stad verder investeren in mogelijkheden om de kantoornood op te vangen. We stimuleren daarbij flexibele/gedeelde invullingen die het ecosysteem versterken, en waarbij verwevenheid, waar ruimtelijk mogelijk, wordt nagestreefd met wonen, dienstverlening en/of een vrije tijdsaanbod. Die aantrekkelijke combinatie kan immers helpen in het aantrekken van (internationaal) talent.</w:t>
      </w:r>
    </w:p>
    <w:p w14:paraId="40A09595" w14:textId="77777777" w:rsidR="00EF4225" w:rsidRDefault="00EF4225" w:rsidP="006D1AA2">
      <w:pPr>
        <w:jc w:val="both"/>
      </w:pPr>
    </w:p>
    <w:sectPr w:rsidR="00EF4225" w:rsidSect="00CD59E3">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78C3D" w14:textId="77777777" w:rsidR="005830E0" w:rsidRDefault="005830E0" w:rsidP="00DE28C8">
      <w:pPr>
        <w:spacing w:after="0" w:line="240" w:lineRule="auto"/>
      </w:pPr>
      <w:r>
        <w:separator/>
      </w:r>
    </w:p>
  </w:endnote>
  <w:endnote w:type="continuationSeparator" w:id="0">
    <w:p w14:paraId="49F5CEDA" w14:textId="77777777" w:rsidR="005830E0" w:rsidRDefault="005830E0" w:rsidP="00DE28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Bold">
    <w:altName w:val="Calibri"/>
    <w:panose1 w:val="00000000000000000000"/>
    <w:charset w:val="4D"/>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BB6B3" w14:textId="77777777" w:rsidR="005830E0" w:rsidRDefault="005830E0" w:rsidP="00DE28C8">
      <w:pPr>
        <w:spacing w:after="0" w:line="240" w:lineRule="auto"/>
      </w:pPr>
      <w:r>
        <w:separator/>
      </w:r>
    </w:p>
  </w:footnote>
  <w:footnote w:type="continuationSeparator" w:id="0">
    <w:p w14:paraId="35214EE1" w14:textId="77777777" w:rsidR="005830E0" w:rsidRDefault="005830E0" w:rsidP="00DE28C8">
      <w:pPr>
        <w:spacing w:after="0" w:line="240" w:lineRule="auto"/>
      </w:pPr>
      <w:r>
        <w:continuationSeparator/>
      </w:r>
    </w:p>
  </w:footnote>
  <w:footnote w:id="1">
    <w:p w14:paraId="36091239" w14:textId="77777777" w:rsidR="00CC1FC1" w:rsidRDefault="00CC1FC1">
      <w:pPr>
        <w:pStyle w:val="Voetnoottekst"/>
      </w:pPr>
      <w:r>
        <w:rPr>
          <w:rStyle w:val="Voetnootmarkering"/>
        </w:rPr>
        <w:footnoteRef/>
      </w:r>
      <w:r>
        <w:t xml:space="preserve"> </w:t>
      </w:r>
      <w:r w:rsidR="00791D7F" w:rsidRPr="00791D7F">
        <w:t xml:space="preserve">Een startup werd daar gedefinieerd als een software-intensieve productbouwer met een schaalbaar business model. Een </w:t>
      </w:r>
      <w:proofErr w:type="spellStart"/>
      <w:r w:rsidR="00791D7F" w:rsidRPr="00791D7F">
        <w:t>scaleup</w:t>
      </w:r>
      <w:proofErr w:type="spellEnd"/>
      <w:r w:rsidR="00791D7F" w:rsidRPr="00791D7F">
        <w:t xml:space="preserve"> is een startup die als naamloze vennootschap staat geregistreerd en/of 10 of meer werknemers telt en/of één of meer buitenlandse vestigingen heeft en/of 10 jaar of ouder is</w:t>
      </w:r>
    </w:p>
  </w:footnote>
  <w:footnote w:id="2">
    <w:p w14:paraId="150CECE7" w14:textId="77777777" w:rsidR="00DE28C8" w:rsidRDefault="00DE28C8" w:rsidP="00DE28C8">
      <w:pPr>
        <w:pStyle w:val="Voetnoottekst"/>
      </w:pPr>
      <w:r>
        <w:rPr>
          <w:rStyle w:val="Voetnootmarkering"/>
        </w:rPr>
        <w:footnoteRef/>
      </w:r>
      <w:r>
        <w:t xml:space="preserve"> Ter duiding: ‘</w:t>
      </w:r>
      <w:proofErr w:type="spellStart"/>
      <w:r>
        <w:t>Deadpool</w:t>
      </w:r>
      <w:proofErr w:type="spellEnd"/>
      <w:r>
        <w:t>’ verwijst naar ondernemingen die de boeken hebben neergelegd; ‘Acquisities’ verwijst naar bedrijven die werden overgenomen.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72944"/>
    <w:multiLevelType w:val="hybridMultilevel"/>
    <w:tmpl w:val="E02E019A"/>
    <w:lvl w:ilvl="0" w:tplc="9CC6FA5A">
      <w:start w:val="2"/>
      <w:numFmt w:val="bullet"/>
      <w:lvlText w:val="-"/>
      <w:lvlJc w:val="left"/>
      <w:pPr>
        <w:ind w:left="720" w:hanging="360"/>
      </w:pPr>
      <w:rPr>
        <w:rFonts w:ascii="Calibri" w:eastAsiaTheme="minorHAnsi" w:hAnsi="Calibri"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7E46D12"/>
    <w:multiLevelType w:val="hybridMultilevel"/>
    <w:tmpl w:val="C30C4EB0"/>
    <w:lvl w:ilvl="0" w:tplc="752A5628">
      <w:start w:val="2"/>
      <w:numFmt w:val="bullet"/>
      <w:lvlText w:val=""/>
      <w:lvlJc w:val="left"/>
      <w:pPr>
        <w:ind w:left="1080" w:hanging="360"/>
      </w:pPr>
      <w:rPr>
        <w:rFonts w:ascii="Wingdings" w:eastAsiaTheme="minorHAnsi" w:hAnsi="Wingdings" w:cs="Calibri-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F6C3095"/>
    <w:multiLevelType w:val="hybridMultilevel"/>
    <w:tmpl w:val="FF785B26"/>
    <w:lvl w:ilvl="0" w:tplc="2842B52A">
      <w:start w:val="1"/>
      <w:numFmt w:val="bullet"/>
      <w:lvlText w:val="•"/>
      <w:lvlJc w:val="left"/>
      <w:pPr>
        <w:tabs>
          <w:tab w:val="num" w:pos="720"/>
        </w:tabs>
        <w:ind w:left="720" w:hanging="360"/>
      </w:pPr>
      <w:rPr>
        <w:rFonts w:ascii="Arial" w:hAnsi="Arial" w:hint="default"/>
      </w:rPr>
    </w:lvl>
    <w:lvl w:ilvl="1" w:tplc="94864AD8" w:tentative="1">
      <w:start w:val="1"/>
      <w:numFmt w:val="bullet"/>
      <w:lvlText w:val="•"/>
      <w:lvlJc w:val="left"/>
      <w:pPr>
        <w:tabs>
          <w:tab w:val="num" w:pos="1440"/>
        </w:tabs>
        <w:ind w:left="1440" w:hanging="360"/>
      </w:pPr>
      <w:rPr>
        <w:rFonts w:ascii="Arial" w:hAnsi="Arial" w:hint="default"/>
      </w:rPr>
    </w:lvl>
    <w:lvl w:ilvl="2" w:tplc="ADB80550">
      <w:start w:val="1"/>
      <w:numFmt w:val="bullet"/>
      <w:lvlText w:val="•"/>
      <w:lvlJc w:val="left"/>
      <w:pPr>
        <w:tabs>
          <w:tab w:val="num" w:pos="2160"/>
        </w:tabs>
        <w:ind w:left="2160" w:hanging="360"/>
      </w:pPr>
      <w:rPr>
        <w:rFonts w:ascii="Arial" w:hAnsi="Arial" w:hint="default"/>
      </w:rPr>
    </w:lvl>
    <w:lvl w:ilvl="3" w:tplc="0A0A8B3A" w:tentative="1">
      <w:start w:val="1"/>
      <w:numFmt w:val="bullet"/>
      <w:lvlText w:val="•"/>
      <w:lvlJc w:val="left"/>
      <w:pPr>
        <w:tabs>
          <w:tab w:val="num" w:pos="2880"/>
        </w:tabs>
        <w:ind w:left="2880" w:hanging="360"/>
      </w:pPr>
      <w:rPr>
        <w:rFonts w:ascii="Arial" w:hAnsi="Arial" w:hint="default"/>
      </w:rPr>
    </w:lvl>
    <w:lvl w:ilvl="4" w:tplc="A02A0054" w:tentative="1">
      <w:start w:val="1"/>
      <w:numFmt w:val="bullet"/>
      <w:lvlText w:val="•"/>
      <w:lvlJc w:val="left"/>
      <w:pPr>
        <w:tabs>
          <w:tab w:val="num" w:pos="3600"/>
        </w:tabs>
        <w:ind w:left="3600" w:hanging="360"/>
      </w:pPr>
      <w:rPr>
        <w:rFonts w:ascii="Arial" w:hAnsi="Arial" w:hint="default"/>
      </w:rPr>
    </w:lvl>
    <w:lvl w:ilvl="5" w:tplc="00B0BBD0" w:tentative="1">
      <w:start w:val="1"/>
      <w:numFmt w:val="bullet"/>
      <w:lvlText w:val="•"/>
      <w:lvlJc w:val="left"/>
      <w:pPr>
        <w:tabs>
          <w:tab w:val="num" w:pos="4320"/>
        </w:tabs>
        <w:ind w:left="4320" w:hanging="360"/>
      </w:pPr>
      <w:rPr>
        <w:rFonts w:ascii="Arial" w:hAnsi="Arial" w:hint="default"/>
      </w:rPr>
    </w:lvl>
    <w:lvl w:ilvl="6" w:tplc="941EC2F8" w:tentative="1">
      <w:start w:val="1"/>
      <w:numFmt w:val="bullet"/>
      <w:lvlText w:val="•"/>
      <w:lvlJc w:val="left"/>
      <w:pPr>
        <w:tabs>
          <w:tab w:val="num" w:pos="5040"/>
        </w:tabs>
        <w:ind w:left="5040" w:hanging="360"/>
      </w:pPr>
      <w:rPr>
        <w:rFonts w:ascii="Arial" w:hAnsi="Arial" w:hint="default"/>
      </w:rPr>
    </w:lvl>
    <w:lvl w:ilvl="7" w:tplc="1C123D7A" w:tentative="1">
      <w:start w:val="1"/>
      <w:numFmt w:val="bullet"/>
      <w:lvlText w:val="•"/>
      <w:lvlJc w:val="left"/>
      <w:pPr>
        <w:tabs>
          <w:tab w:val="num" w:pos="5760"/>
        </w:tabs>
        <w:ind w:left="5760" w:hanging="360"/>
      </w:pPr>
      <w:rPr>
        <w:rFonts w:ascii="Arial" w:hAnsi="Arial" w:hint="default"/>
      </w:rPr>
    </w:lvl>
    <w:lvl w:ilvl="8" w:tplc="C2664D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62EB0AE1"/>
    <w:multiLevelType w:val="hybridMultilevel"/>
    <w:tmpl w:val="3D901EC6"/>
    <w:lvl w:ilvl="0" w:tplc="EC2E302A">
      <w:start w:val="2"/>
      <w:numFmt w:val="bullet"/>
      <w:lvlText w:val=""/>
      <w:lvlJc w:val="left"/>
      <w:pPr>
        <w:ind w:left="720" w:hanging="360"/>
      </w:pPr>
      <w:rPr>
        <w:rFonts w:ascii="Wingdings" w:eastAsiaTheme="minorHAnsi" w:hAnsi="Wingdings" w:cs="Calibri-Bold"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5BA6F64"/>
    <w:multiLevelType w:val="hybridMultilevel"/>
    <w:tmpl w:val="09CEA32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D651C79"/>
    <w:multiLevelType w:val="hybridMultilevel"/>
    <w:tmpl w:val="C20A8E92"/>
    <w:lvl w:ilvl="0" w:tplc="732E3580">
      <w:start w:val="2"/>
      <w:numFmt w:val="bullet"/>
      <w:lvlText w:val=""/>
      <w:lvlJc w:val="left"/>
      <w:pPr>
        <w:ind w:left="1080" w:hanging="360"/>
      </w:pPr>
      <w:rPr>
        <w:rFonts w:ascii="Wingdings" w:eastAsiaTheme="minorHAnsi" w:hAnsi="Wingdings" w:cs="Calibri-Bold"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59D"/>
    <w:rsid w:val="00002EED"/>
    <w:rsid w:val="00016C07"/>
    <w:rsid w:val="00025CDC"/>
    <w:rsid w:val="00027876"/>
    <w:rsid w:val="000358FB"/>
    <w:rsid w:val="000578A5"/>
    <w:rsid w:val="00077BFD"/>
    <w:rsid w:val="000A279A"/>
    <w:rsid w:val="000C3928"/>
    <w:rsid w:val="000E62D1"/>
    <w:rsid w:val="000F5B47"/>
    <w:rsid w:val="00120145"/>
    <w:rsid w:val="00146C65"/>
    <w:rsid w:val="0015602F"/>
    <w:rsid w:val="00157B8A"/>
    <w:rsid w:val="001B7BFC"/>
    <w:rsid w:val="00203DDC"/>
    <w:rsid w:val="002312CB"/>
    <w:rsid w:val="0024619F"/>
    <w:rsid w:val="00254793"/>
    <w:rsid w:val="00296461"/>
    <w:rsid w:val="002C005D"/>
    <w:rsid w:val="002E16EA"/>
    <w:rsid w:val="002F3C86"/>
    <w:rsid w:val="00333A94"/>
    <w:rsid w:val="00355D35"/>
    <w:rsid w:val="0039258E"/>
    <w:rsid w:val="004171A7"/>
    <w:rsid w:val="004547FF"/>
    <w:rsid w:val="004862ED"/>
    <w:rsid w:val="004A62CD"/>
    <w:rsid w:val="004C7158"/>
    <w:rsid w:val="004D0D56"/>
    <w:rsid w:val="005075D2"/>
    <w:rsid w:val="00535D41"/>
    <w:rsid w:val="005724CA"/>
    <w:rsid w:val="00576939"/>
    <w:rsid w:val="005830E0"/>
    <w:rsid w:val="005839BA"/>
    <w:rsid w:val="005921C0"/>
    <w:rsid w:val="005C0991"/>
    <w:rsid w:val="00627683"/>
    <w:rsid w:val="006932D1"/>
    <w:rsid w:val="006A64C4"/>
    <w:rsid w:val="006C4353"/>
    <w:rsid w:val="006D08D3"/>
    <w:rsid w:val="006D1AA2"/>
    <w:rsid w:val="00732C8B"/>
    <w:rsid w:val="0073703E"/>
    <w:rsid w:val="00741A8F"/>
    <w:rsid w:val="0078767C"/>
    <w:rsid w:val="00791D7F"/>
    <w:rsid w:val="007932E3"/>
    <w:rsid w:val="007A0BCD"/>
    <w:rsid w:val="007A0D3A"/>
    <w:rsid w:val="008405F3"/>
    <w:rsid w:val="00873E97"/>
    <w:rsid w:val="008D5A49"/>
    <w:rsid w:val="009621DB"/>
    <w:rsid w:val="00966D2F"/>
    <w:rsid w:val="00970FFE"/>
    <w:rsid w:val="009824D9"/>
    <w:rsid w:val="00985284"/>
    <w:rsid w:val="00A2059D"/>
    <w:rsid w:val="00A74489"/>
    <w:rsid w:val="00A8624C"/>
    <w:rsid w:val="00A900C9"/>
    <w:rsid w:val="00AA0CF5"/>
    <w:rsid w:val="00AA1DB2"/>
    <w:rsid w:val="00AE5B18"/>
    <w:rsid w:val="00AF406E"/>
    <w:rsid w:val="00B444D4"/>
    <w:rsid w:val="00B62043"/>
    <w:rsid w:val="00B806BF"/>
    <w:rsid w:val="00BB3760"/>
    <w:rsid w:val="00BD4358"/>
    <w:rsid w:val="00BE7E35"/>
    <w:rsid w:val="00C01F43"/>
    <w:rsid w:val="00C1276B"/>
    <w:rsid w:val="00C80709"/>
    <w:rsid w:val="00CA582F"/>
    <w:rsid w:val="00CC1FC1"/>
    <w:rsid w:val="00D06E9D"/>
    <w:rsid w:val="00D7112B"/>
    <w:rsid w:val="00D72F08"/>
    <w:rsid w:val="00DB3752"/>
    <w:rsid w:val="00DB3CA8"/>
    <w:rsid w:val="00DE28C8"/>
    <w:rsid w:val="00DE4C03"/>
    <w:rsid w:val="00DF6A9E"/>
    <w:rsid w:val="00E02743"/>
    <w:rsid w:val="00E130DA"/>
    <w:rsid w:val="00E20B00"/>
    <w:rsid w:val="00E52409"/>
    <w:rsid w:val="00E717E5"/>
    <w:rsid w:val="00E85B6C"/>
    <w:rsid w:val="00EF4225"/>
    <w:rsid w:val="00F14EB5"/>
    <w:rsid w:val="00F57F55"/>
    <w:rsid w:val="00F72DA0"/>
    <w:rsid w:val="00FD66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32AEB"/>
  <w15:docId w15:val="{52DE3989-D803-4C12-96CD-51E38E3CB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2059D"/>
    <w:pPr>
      <w:ind w:left="720"/>
      <w:contextualSpacing/>
    </w:pPr>
  </w:style>
  <w:style w:type="character" w:styleId="Verwijzingopmerking">
    <w:name w:val="annotation reference"/>
    <w:basedOn w:val="Standaardalinea-lettertype"/>
    <w:uiPriority w:val="99"/>
    <w:semiHidden/>
    <w:unhideWhenUsed/>
    <w:rsid w:val="0024619F"/>
    <w:rPr>
      <w:sz w:val="16"/>
      <w:szCs w:val="16"/>
    </w:rPr>
  </w:style>
  <w:style w:type="paragraph" w:styleId="Tekstopmerking">
    <w:name w:val="annotation text"/>
    <w:basedOn w:val="Standaard"/>
    <w:link w:val="TekstopmerkingChar"/>
    <w:uiPriority w:val="99"/>
    <w:semiHidden/>
    <w:unhideWhenUsed/>
    <w:rsid w:val="0024619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4619F"/>
    <w:rPr>
      <w:sz w:val="20"/>
      <w:szCs w:val="20"/>
    </w:rPr>
  </w:style>
  <w:style w:type="paragraph" w:styleId="Onderwerpvanopmerking">
    <w:name w:val="annotation subject"/>
    <w:basedOn w:val="Tekstopmerking"/>
    <w:next w:val="Tekstopmerking"/>
    <w:link w:val="OnderwerpvanopmerkingChar"/>
    <w:uiPriority w:val="99"/>
    <w:semiHidden/>
    <w:unhideWhenUsed/>
    <w:rsid w:val="0024619F"/>
    <w:rPr>
      <w:b/>
      <w:bCs/>
    </w:rPr>
  </w:style>
  <w:style w:type="character" w:customStyle="1" w:styleId="OnderwerpvanopmerkingChar">
    <w:name w:val="Onderwerp van opmerking Char"/>
    <w:basedOn w:val="TekstopmerkingChar"/>
    <w:link w:val="Onderwerpvanopmerking"/>
    <w:uiPriority w:val="99"/>
    <w:semiHidden/>
    <w:rsid w:val="0024619F"/>
    <w:rPr>
      <w:b/>
      <w:bCs/>
      <w:sz w:val="20"/>
      <w:szCs w:val="20"/>
    </w:rPr>
  </w:style>
  <w:style w:type="paragraph" w:styleId="Ballontekst">
    <w:name w:val="Balloon Text"/>
    <w:basedOn w:val="Standaard"/>
    <w:link w:val="BallontekstChar"/>
    <w:uiPriority w:val="99"/>
    <w:semiHidden/>
    <w:unhideWhenUsed/>
    <w:rsid w:val="002461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4619F"/>
    <w:rPr>
      <w:rFonts w:ascii="Tahoma" w:hAnsi="Tahoma" w:cs="Tahoma"/>
      <w:sz w:val="16"/>
      <w:szCs w:val="16"/>
    </w:rPr>
  </w:style>
  <w:style w:type="paragraph" w:styleId="Voetnoottekst">
    <w:name w:val="footnote text"/>
    <w:basedOn w:val="Standaard"/>
    <w:link w:val="VoetnoottekstChar"/>
    <w:uiPriority w:val="99"/>
    <w:semiHidden/>
    <w:unhideWhenUsed/>
    <w:rsid w:val="00DE28C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E28C8"/>
    <w:rPr>
      <w:sz w:val="20"/>
      <w:szCs w:val="20"/>
    </w:rPr>
  </w:style>
  <w:style w:type="character" w:styleId="Voetnootmarkering">
    <w:name w:val="footnote reference"/>
    <w:basedOn w:val="Standaardalinea-lettertype"/>
    <w:uiPriority w:val="99"/>
    <w:semiHidden/>
    <w:unhideWhenUsed/>
    <w:rsid w:val="00DE28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078390">
      <w:bodyDiv w:val="1"/>
      <w:marLeft w:val="0"/>
      <w:marRight w:val="0"/>
      <w:marTop w:val="0"/>
      <w:marBottom w:val="0"/>
      <w:divBdr>
        <w:top w:val="none" w:sz="0" w:space="0" w:color="auto"/>
        <w:left w:val="none" w:sz="0" w:space="0" w:color="auto"/>
        <w:bottom w:val="none" w:sz="0" w:space="0" w:color="auto"/>
        <w:right w:val="none" w:sz="0" w:space="0" w:color="auto"/>
      </w:divBdr>
      <w:divsChild>
        <w:div w:id="672759117">
          <w:marLeft w:val="1886"/>
          <w:marRight w:val="0"/>
          <w:marTop w:val="0"/>
          <w:marBottom w:val="0"/>
          <w:divBdr>
            <w:top w:val="none" w:sz="0" w:space="0" w:color="auto"/>
            <w:left w:val="none" w:sz="0" w:space="0" w:color="auto"/>
            <w:bottom w:val="none" w:sz="0" w:space="0" w:color="auto"/>
            <w:right w:val="none" w:sz="0" w:space="0" w:color="auto"/>
          </w:divBdr>
        </w:div>
        <w:div w:id="282420574">
          <w:marLeft w:val="1886"/>
          <w:marRight w:val="0"/>
          <w:marTop w:val="0"/>
          <w:marBottom w:val="0"/>
          <w:divBdr>
            <w:top w:val="none" w:sz="0" w:space="0" w:color="auto"/>
            <w:left w:val="none" w:sz="0" w:space="0" w:color="auto"/>
            <w:bottom w:val="none" w:sz="0" w:space="0" w:color="auto"/>
            <w:right w:val="none" w:sz="0" w:space="0" w:color="auto"/>
          </w:divBdr>
        </w:div>
        <w:div w:id="772938789">
          <w:marLeft w:val="1886"/>
          <w:marRight w:val="0"/>
          <w:marTop w:val="0"/>
          <w:marBottom w:val="0"/>
          <w:divBdr>
            <w:top w:val="none" w:sz="0" w:space="0" w:color="auto"/>
            <w:left w:val="none" w:sz="0" w:space="0" w:color="auto"/>
            <w:bottom w:val="none" w:sz="0" w:space="0" w:color="auto"/>
            <w:right w:val="none" w:sz="0" w:space="0" w:color="auto"/>
          </w:divBdr>
        </w:div>
        <w:div w:id="24334440">
          <w:marLeft w:val="1886"/>
          <w:marRight w:val="0"/>
          <w:marTop w:val="0"/>
          <w:marBottom w:val="0"/>
          <w:divBdr>
            <w:top w:val="none" w:sz="0" w:space="0" w:color="auto"/>
            <w:left w:val="none" w:sz="0" w:space="0" w:color="auto"/>
            <w:bottom w:val="none" w:sz="0" w:space="0" w:color="auto"/>
            <w:right w:val="none" w:sz="0" w:space="0" w:color="auto"/>
          </w:divBdr>
        </w:div>
        <w:div w:id="111362552">
          <w:marLeft w:val="1886"/>
          <w:marRight w:val="0"/>
          <w:marTop w:val="0"/>
          <w:marBottom w:val="0"/>
          <w:divBdr>
            <w:top w:val="none" w:sz="0" w:space="0" w:color="auto"/>
            <w:left w:val="none" w:sz="0" w:space="0" w:color="auto"/>
            <w:bottom w:val="none" w:sz="0" w:space="0" w:color="auto"/>
            <w:right w:val="none" w:sz="0" w:space="0" w:color="auto"/>
          </w:divBdr>
        </w:div>
        <w:div w:id="1110049044">
          <w:marLeft w:val="1886"/>
          <w:marRight w:val="0"/>
          <w:marTop w:val="0"/>
          <w:marBottom w:val="0"/>
          <w:divBdr>
            <w:top w:val="none" w:sz="0" w:space="0" w:color="auto"/>
            <w:left w:val="none" w:sz="0" w:space="0" w:color="auto"/>
            <w:bottom w:val="none" w:sz="0" w:space="0" w:color="auto"/>
            <w:right w:val="none" w:sz="0" w:space="0" w:color="auto"/>
          </w:divBdr>
        </w:div>
        <w:div w:id="522019828">
          <w:marLeft w:val="188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0FC40-C4A8-428A-9FDD-978C2F401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2473</Words>
  <Characters>13605</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
    </vt:vector>
  </TitlesOfParts>
  <Company>Digipolis Gent</Company>
  <LinksUpToDate>false</LinksUpToDate>
  <CharactersWithSpaces>16046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Spanhove Jürgen</cp:lastModifiedBy>
  <cp:revision>5</cp:revision>
  <cp:lastPrinted>2019-06-28T07:29:00Z</cp:lastPrinted>
  <dcterms:created xsi:type="dcterms:W3CDTF">2019-06-28T07:22:00Z</dcterms:created>
  <dcterms:modified xsi:type="dcterms:W3CDTF">2019-07-01T07:59:00Z</dcterms:modified>
</cp:coreProperties>
</file>